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31D" w:rsidRPr="00B0431D" w:rsidRDefault="00B0431D" w:rsidP="00B0431D">
      <w:pPr>
        <w:pStyle w:val="111"/>
        <w:rPr>
          <w:rFonts w:hint="eastAsia"/>
          <w:sz w:val="28"/>
          <w:szCs w:val="28"/>
        </w:rPr>
      </w:pPr>
      <w:r w:rsidRPr="00B0431D">
        <w:rPr>
          <w:rFonts w:hint="eastAsia"/>
          <w:sz w:val="28"/>
          <w:szCs w:val="28"/>
        </w:rPr>
        <w:t>毕业生就业注意事项</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一、就业准备</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（一）找准自我定位</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1</w:t>
      </w:r>
      <w:r w:rsidRPr="00CA6C49">
        <w:rPr>
          <w:rFonts w:ascii="Arial" w:hAnsi="Arial" w:cs="Arial" w:hint="eastAsia"/>
          <w:sz w:val="18"/>
          <w:szCs w:val="18"/>
        </w:rPr>
        <w:t>．自我优势的把握及展现</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你的“致命闪光点”是什么？知道了自己的“闪光点”，用什么样的方式展现出来？</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2</w:t>
      </w:r>
      <w:r w:rsidRPr="00CA6C49">
        <w:rPr>
          <w:rFonts w:ascii="Arial" w:hAnsi="Arial" w:cs="Arial" w:hint="eastAsia"/>
          <w:sz w:val="18"/>
          <w:szCs w:val="18"/>
        </w:rPr>
        <w:t>．职业价值观分析</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你的职业的态度是什么？职业价值观又是怎样的？</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3</w:t>
      </w:r>
      <w:r w:rsidRPr="00CA6C49">
        <w:rPr>
          <w:rFonts w:ascii="Arial" w:hAnsi="Arial" w:cs="Arial" w:hint="eastAsia"/>
          <w:sz w:val="18"/>
          <w:szCs w:val="18"/>
        </w:rPr>
        <w:t>．就业地点选择分析</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是去大城市还是小城市？是去远方还是留在家乡？</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4</w:t>
      </w:r>
      <w:r w:rsidRPr="00CA6C49">
        <w:rPr>
          <w:rFonts w:ascii="Arial" w:hAnsi="Arial" w:cs="Arial" w:hint="eastAsia"/>
          <w:sz w:val="18"/>
          <w:szCs w:val="18"/>
        </w:rPr>
        <w:t>．就业单位的选择</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是去大公司还是中小民营公司？是选择进入开发期企业、成长前期企业、成长后期企业、成熟期企业还是衰退期企业</w:t>
      </w:r>
      <w:r w:rsidRPr="00CA6C49">
        <w:rPr>
          <w:rFonts w:ascii="Arial" w:hAnsi="Arial" w:cs="Arial" w:hint="eastAsia"/>
          <w:sz w:val="18"/>
          <w:szCs w:val="18"/>
        </w:rPr>
        <w:t>?</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5</w:t>
      </w:r>
      <w:r w:rsidRPr="00CA6C49">
        <w:rPr>
          <w:rFonts w:ascii="Arial" w:hAnsi="Arial" w:cs="Arial" w:hint="eastAsia"/>
          <w:sz w:val="18"/>
          <w:szCs w:val="18"/>
        </w:rPr>
        <w:t>．就业方向的选择</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专业是否要对口？做技术还是做管理？</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（二）了解用人单位</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求职之前的你需要利用各种途径来熟悉公司环境，尽可能多的了解企业概况。如：</w:t>
      </w:r>
      <w:r w:rsidRPr="00CA6C49">
        <w:rPr>
          <w:rFonts w:ascii="Arial" w:hAnsi="Arial" w:cs="Arial"/>
          <w:sz w:val="18"/>
          <w:szCs w:val="18"/>
        </w:rPr>
        <w:t>从网站及相关的材料中快速预识公司</w:t>
      </w:r>
      <w:r w:rsidRPr="00CA6C49">
        <w:rPr>
          <w:rFonts w:ascii="Arial" w:hAnsi="Arial" w:cs="Arial" w:hint="eastAsia"/>
          <w:sz w:val="18"/>
          <w:szCs w:val="18"/>
        </w:rPr>
        <w:t>，参加公司举办的宣讲会</w:t>
      </w:r>
      <w:r w:rsidRPr="00CA6C49">
        <w:rPr>
          <w:rFonts w:ascii="Arial" w:hAnsi="Arial" w:cs="Arial"/>
          <w:sz w:val="18"/>
          <w:szCs w:val="18"/>
        </w:rPr>
        <w:t>全面了解公司文化</w:t>
      </w:r>
      <w:r w:rsidRPr="00CA6C49">
        <w:rPr>
          <w:rFonts w:ascii="Arial" w:hAnsi="Arial" w:cs="Arial" w:hint="eastAsia"/>
          <w:sz w:val="18"/>
          <w:szCs w:val="18"/>
        </w:rPr>
        <w:t>；从学长等渠道了解等等。进而知晓该用人单位的招生需求、应聘条件、薪金待遇、工作详情等，为今后的求职应聘提供更多参考。</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（三）准备相关材料</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在参加就业双选会前，要做好各种文字资料的准备，这些是推销自己的说明书。</w:t>
      </w:r>
    </w:p>
    <w:p w:rsidR="00B0431D" w:rsidRPr="00CA6C49" w:rsidRDefault="00B0431D" w:rsidP="00B0431D">
      <w:pPr>
        <w:adjustRightInd w:val="0"/>
        <w:snapToGrid w:val="0"/>
        <w:spacing w:line="360" w:lineRule="auto"/>
        <w:ind w:firstLineChars="200" w:firstLine="361"/>
        <w:jc w:val="left"/>
        <w:rPr>
          <w:rFonts w:ascii="Arial" w:hAnsi="Arial" w:cs="Arial" w:hint="eastAsia"/>
          <w:sz w:val="18"/>
          <w:szCs w:val="18"/>
        </w:rPr>
      </w:pPr>
      <w:r w:rsidRPr="00CA6C49">
        <w:rPr>
          <w:rFonts w:ascii="宋体" w:hAnsi="宋体" w:hint="eastAsia"/>
          <w:b/>
          <w:sz w:val="18"/>
          <w:szCs w:val="18"/>
        </w:rPr>
        <w:t>1</w:t>
      </w:r>
      <w:r w:rsidRPr="00CA6C49">
        <w:rPr>
          <w:rFonts w:ascii="Arial" w:hAnsi="Arial" w:cs="Arial" w:hint="eastAsia"/>
          <w:sz w:val="18"/>
          <w:szCs w:val="18"/>
        </w:rPr>
        <w:t>．</w:t>
      </w:r>
      <w:r w:rsidRPr="00CA6C49">
        <w:rPr>
          <w:rFonts w:ascii="宋体" w:hAnsi="宋体" w:hint="eastAsia"/>
          <w:b/>
          <w:sz w:val="18"/>
          <w:szCs w:val="18"/>
        </w:rPr>
        <w:t>自荐信。</w:t>
      </w:r>
      <w:r w:rsidRPr="00CA6C49">
        <w:rPr>
          <w:rFonts w:ascii="Arial" w:hAnsi="Arial" w:cs="Arial" w:hint="eastAsia"/>
          <w:sz w:val="18"/>
          <w:szCs w:val="18"/>
        </w:rPr>
        <w:t>自荐信是有目的针对不同用人单位的一种书面自我介绍。相对目录式的简历，自荐信书写格式与一般书信相同，开始要先做自我介绍。书写内容主要是谈谈自己对从事此工作感兴趣的原因、愿意到该单位的愿望和自己具有的资格。最后，要提出你希望能有面试的机会，要附联系方式。自荐信要有说服力，以证明你有资格胜任该工作，态度要诚恳，用语要得当，并能吸引对方的注意力。</w:t>
      </w:r>
    </w:p>
    <w:p w:rsidR="00B0431D" w:rsidRPr="00CA6C49" w:rsidRDefault="00B0431D" w:rsidP="00B0431D">
      <w:pPr>
        <w:adjustRightInd w:val="0"/>
        <w:snapToGrid w:val="0"/>
        <w:spacing w:line="360" w:lineRule="auto"/>
        <w:ind w:firstLineChars="200" w:firstLine="361"/>
        <w:jc w:val="left"/>
        <w:rPr>
          <w:rFonts w:ascii="Arial" w:hAnsi="Arial" w:cs="Arial" w:hint="eastAsia"/>
          <w:sz w:val="18"/>
          <w:szCs w:val="18"/>
        </w:rPr>
      </w:pPr>
      <w:r w:rsidRPr="00CA6C49">
        <w:rPr>
          <w:rFonts w:ascii="宋体" w:hAnsi="宋体" w:hint="eastAsia"/>
          <w:b/>
          <w:sz w:val="18"/>
          <w:szCs w:val="18"/>
        </w:rPr>
        <w:t xml:space="preserve"> 2</w:t>
      </w:r>
      <w:r w:rsidRPr="00CA6C49">
        <w:rPr>
          <w:rFonts w:ascii="Arial" w:hAnsi="Arial" w:cs="Arial" w:hint="eastAsia"/>
          <w:sz w:val="18"/>
          <w:szCs w:val="18"/>
        </w:rPr>
        <w:t>．</w:t>
      </w:r>
      <w:r w:rsidRPr="00CA6C49">
        <w:rPr>
          <w:rFonts w:ascii="宋体" w:hAnsi="宋体" w:hint="eastAsia"/>
          <w:b/>
          <w:sz w:val="18"/>
          <w:szCs w:val="18"/>
        </w:rPr>
        <w:t>毕业生就业推荐表。</w:t>
      </w:r>
      <w:r w:rsidRPr="00CA6C49">
        <w:rPr>
          <w:rFonts w:ascii="Arial" w:hAnsi="Arial" w:cs="Arial" w:hint="eastAsia"/>
          <w:sz w:val="18"/>
          <w:szCs w:val="18"/>
        </w:rPr>
        <w:t>毕业生就业推荐表是反映毕业生综合情况并附有学校书面意见的推荐表。毕业生就业推荐表一般包括：毕业生基本资料、照片、学历、社会工作、获奖情况、科研情况、个人兴趣特长等，一般还应附有教务部门出具的成绩单。其中，该表的综合评定及推荐意见部分是由最了解毕业生全面情况的辅导员填写，并且是以组织负责的形式向用人单位推荐，具有较大的权威性和可靠性。所以大部分用人单位历来把该表作为接收毕业生的主要依据。毕业生就业推荐表正式表只有一份，必须用正式表签订就业协议。</w:t>
      </w:r>
    </w:p>
    <w:p w:rsidR="00B0431D" w:rsidRPr="00CA6C49" w:rsidRDefault="00B0431D" w:rsidP="00B0431D">
      <w:pPr>
        <w:adjustRightInd w:val="0"/>
        <w:snapToGrid w:val="0"/>
        <w:spacing w:line="360" w:lineRule="auto"/>
        <w:ind w:firstLineChars="200" w:firstLine="361"/>
        <w:jc w:val="left"/>
        <w:rPr>
          <w:rFonts w:ascii="Arial" w:hAnsi="Arial" w:cs="Arial" w:hint="eastAsia"/>
          <w:sz w:val="18"/>
          <w:szCs w:val="18"/>
        </w:rPr>
      </w:pPr>
      <w:r w:rsidRPr="00CA6C49">
        <w:rPr>
          <w:rFonts w:ascii="宋体" w:hAnsi="宋体" w:hint="eastAsia"/>
          <w:b/>
          <w:sz w:val="18"/>
          <w:szCs w:val="18"/>
        </w:rPr>
        <w:t>3</w:t>
      </w:r>
      <w:r w:rsidRPr="00CA6C49">
        <w:rPr>
          <w:rFonts w:ascii="Arial" w:hAnsi="Arial" w:cs="Arial" w:hint="eastAsia"/>
          <w:sz w:val="18"/>
          <w:szCs w:val="18"/>
        </w:rPr>
        <w:t>．</w:t>
      </w:r>
      <w:r w:rsidRPr="00CA6C49">
        <w:rPr>
          <w:rFonts w:ascii="宋体" w:hAnsi="宋体" w:hint="eastAsia"/>
          <w:b/>
          <w:sz w:val="18"/>
          <w:szCs w:val="18"/>
        </w:rPr>
        <w:t>简历。</w:t>
      </w:r>
      <w:r w:rsidRPr="00CA6C49">
        <w:rPr>
          <w:rFonts w:ascii="Arial" w:hAnsi="Arial" w:cs="Arial" w:hint="eastAsia"/>
          <w:sz w:val="18"/>
          <w:szCs w:val="18"/>
        </w:rPr>
        <w:t>主要是针对应聘的工作，将相关经验、业绩、能力、性格等简要地列举出来，以达到推荐自己的目的。由于受毕业生就业推荐表栏目和篇幅限制，多数毕业生更希望有一份个性突出、设计精美、能给用人单位留下深刻印象的简历。简历并没有固定格式，对于社会经历较少的大学毕业生，一般包括个人基本资料、学历、社会工作及课外活动、兴趣爱好等，其内容大体包括以下几方面：</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1</w:t>
      </w:r>
      <w:r w:rsidRPr="00CA6C49">
        <w:rPr>
          <w:rFonts w:ascii="Arial" w:hAnsi="Arial" w:cs="Arial" w:hint="eastAsia"/>
          <w:sz w:val="18"/>
          <w:szCs w:val="18"/>
        </w:rPr>
        <w:t>）基本材料。主要指姓名、性别、出生年月、家庭住址、政治面目、身高等，一般写在简历最前面。</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2</w:t>
      </w:r>
      <w:r w:rsidRPr="00CA6C49">
        <w:rPr>
          <w:rFonts w:ascii="Arial" w:hAnsi="Arial" w:cs="Arial" w:hint="eastAsia"/>
          <w:sz w:val="18"/>
          <w:szCs w:val="18"/>
        </w:rPr>
        <w:t>）学历。用人单位主要通过学历情况了解应聘者的智力及专业能力水平，一般应写在前面。学习成绩优秀，获得奖学金或其它荣誉称号是学生生活中的闪光点，可一一列出，以加重分量。</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3</w:t>
      </w:r>
      <w:r w:rsidRPr="00CA6C49">
        <w:rPr>
          <w:rFonts w:ascii="Arial" w:hAnsi="Arial" w:cs="Arial" w:hint="eastAsia"/>
          <w:sz w:val="18"/>
          <w:szCs w:val="18"/>
        </w:rPr>
        <w:t>）生产实习、科研成果和毕业论文及发表的文章。这些材料能够反映你的工作经验，展示你的专业能力和学术水平，将是简历中一个有力的参考内容。</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lastRenderedPageBreak/>
        <w:t>（</w:t>
      </w:r>
      <w:r w:rsidRPr="00CA6C49">
        <w:rPr>
          <w:rFonts w:ascii="Arial" w:hAnsi="Arial" w:cs="Arial" w:hint="eastAsia"/>
          <w:sz w:val="18"/>
          <w:szCs w:val="18"/>
        </w:rPr>
        <w:t>4</w:t>
      </w:r>
      <w:r w:rsidRPr="00CA6C49">
        <w:rPr>
          <w:rFonts w:ascii="Arial" w:hAnsi="Arial" w:cs="Arial" w:hint="eastAsia"/>
          <w:sz w:val="18"/>
          <w:szCs w:val="18"/>
        </w:rPr>
        <w:t>）社会工作。近几年来，越来越多的用人单位渴望招聘到具有一定应变能力、能够从事各种不同性质工作的大学毕业生。学生干部和具备一定实际工作能力、管理能力的毕业生颇受青睐。社会工作对于仍在求学的毕业生来说，主要指社会实践活动，是应聘时相当重要的内容。书写的内容包括职务、职责以及业绩。</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勤工助学的经历与应聘职业无直接关系，但是勤工助学能够显示出你的意志，并给人留下能吃苦、勤奋、负责，积极的好印象。</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5</w:t>
      </w:r>
      <w:r w:rsidRPr="00CA6C49">
        <w:rPr>
          <w:rFonts w:ascii="Arial" w:hAnsi="Arial" w:cs="Arial" w:hint="eastAsia"/>
          <w:sz w:val="18"/>
          <w:szCs w:val="18"/>
        </w:rPr>
        <w:t>）特长、兴趣爱好与性格。是指你拥有的技能，特别是指中文写作、外语及计算机能力。兴趣爱好与性格特点能够展示你的品德、修养、社交能力及团队精神，它与工作性质关系密切，所以用词要贴切。</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6</w:t>
      </w:r>
      <w:r w:rsidRPr="00CA6C49">
        <w:rPr>
          <w:rFonts w:ascii="Arial" w:hAnsi="Arial" w:cs="Arial" w:hint="eastAsia"/>
          <w:sz w:val="18"/>
          <w:szCs w:val="18"/>
        </w:rPr>
        <w:t>）联系方式。联系地址、电话、邮政编码千万不要忘记写。</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简历要简明扼要，朴素大方，一张</w:t>
      </w:r>
      <w:r w:rsidRPr="00CA6C49">
        <w:rPr>
          <w:rFonts w:ascii="Arial" w:hAnsi="Arial" w:cs="Arial" w:hint="eastAsia"/>
          <w:sz w:val="18"/>
          <w:szCs w:val="18"/>
        </w:rPr>
        <w:t>A4</w:t>
      </w:r>
      <w:r w:rsidRPr="00CA6C49">
        <w:rPr>
          <w:rFonts w:ascii="Arial" w:hAnsi="Arial" w:cs="Arial" w:hint="eastAsia"/>
          <w:sz w:val="18"/>
          <w:szCs w:val="18"/>
        </w:rPr>
        <w:t>纸足够，做成表格形式更清楚一些。不需要彩印，也不需要加封面，更不需要序和跋。但样式可以精致些，新颖些，切忌出现错别字，一份有错别字的简历基本就是一封告别信。如果是外语专业准备到旅游、外事部门工作的学生，简历最好做成中、外文两个或几个版本，以突出自己的外语特色。</w:t>
      </w:r>
    </w:p>
    <w:p w:rsidR="00B0431D" w:rsidRDefault="00B0431D" w:rsidP="00B0431D">
      <w:pPr>
        <w:adjustRightInd w:val="0"/>
        <w:snapToGrid w:val="0"/>
        <w:spacing w:line="360" w:lineRule="auto"/>
        <w:ind w:firstLineChars="200" w:firstLine="360"/>
        <w:jc w:val="left"/>
        <w:rPr>
          <w:rFonts w:ascii="Arial" w:hAnsi="Arial" w:cs="Arial" w:hint="eastAsia"/>
          <w:sz w:val="18"/>
          <w:szCs w:val="18"/>
        </w:rPr>
      </w:pPr>
      <w:r>
        <w:rPr>
          <w:noProof/>
          <w:sz w:val="18"/>
          <w:szCs w:val="18"/>
        </w:rPr>
        <w:drawing>
          <wp:anchor distT="0" distB="0" distL="114300" distR="114300" simplePos="0" relativeHeight="251663360" behindDoc="1" locked="0" layoutInCell="1" allowOverlap="1">
            <wp:simplePos x="0" y="0"/>
            <wp:positionH relativeFrom="column">
              <wp:posOffset>2628900</wp:posOffset>
            </wp:positionH>
            <wp:positionV relativeFrom="paragraph">
              <wp:posOffset>677545</wp:posOffset>
            </wp:positionV>
            <wp:extent cx="927100" cy="1295400"/>
            <wp:effectExtent l="19050" t="0" r="6350" b="0"/>
            <wp:wrapTight wrapText="bothSides">
              <wp:wrapPolygon edited="0">
                <wp:start x="-444" y="0"/>
                <wp:lineTo x="-444" y="21282"/>
                <wp:lineTo x="21748" y="21282"/>
                <wp:lineTo x="21748" y="0"/>
                <wp:lineTo x="-444" y="0"/>
              </wp:wrapPolygon>
            </wp:wrapTight>
            <wp:docPr id="5" name="图片 5" descr="计算机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计算机证书"/>
                    <pic:cNvPicPr>
                      <a:picLocks noChangeAspect="1" noChangeArrowheads="1"/>
                    </pic:cNvPicPr>
                  </pic:nvPicPr>
                  <pic:blipFill>
                    <a:blip r:embed="rId6" cstate="print"/>
                    <a:srcRect/>
                    <a:stretch>
                      <a:fillRect/>
                    </a:stretch>
                  </pic:blipFill>
                  <pic:spPr bwMode="auto">
                    <a:xfrm>
                      <a:off x="0" y="0"/>
                      <a:ext cx="927100" cy="1295400"/>
                    </a:xfrm>
                    <a:prstGeom prst="rect">
                      <a:avLst/>
                    </a:prstGeom>
                    <a:noFill/>
                    <a:ln w="9525">
                      <a:noFill/>
                      <a:miter lim="800000"/>
                      <a:headEnd/>
                      <a:tailEnd/>
                    </a:ln>
                  </pic:spPr>
                </pic:pic>
              </a:graphicData>
            </a:graphic>
          </wp:anchor>
        </w:drawing>
      </w:r>
      <w:r>
        <w:rPr>
          <w:noProof/>
          <w:sz w:val="18"/>
          <w:szCs w:val="18"/>
        </w:rPr>
        <w:drawing>
          <wp:anchor distT="0" distB="0" distL="114300" distR="114300" simplePos="0" relativeHeight="251661312" behindDoc="0" locked="0" layoutInCell="1" allowOverlap="1">
            <wp:simplePos x="0" y="0"/>
            <wp:positionH relativeFrom="column">
              <wp:posOffset>1152525</wp:posOffset>
            </wp:positionH>
            <wp:positionV relativeFrom="paragraph">
              <wp:posOffset>894080</wp:posOffset>
            </wp:positionV>
            <wp:extent cx="790575" cy="1170305"/>
            <wp:effectExtent l="266700" t="114300" r="257175" b="106045"/>
            <wp:wrapTight wrapText="bothSides">
              <wp:wrapPolygon edited="0">
                <wp:start x="-1089" y="607"/>
                <wp:lineTo x="-1323" y="20697"/>
                <wp:lineTo x="9731" y="22620"/>
                <wp:lineTo x="19712" y="22089"/>
                <wp:lineTo x="20151" y="21901"/>
                <wp:lineTo x="22348" y="20958"/>
                <wp:lineTo x="22788" y="20770"/>
                <wp:lineTo x="22314" y="17642"/>
                <wp:lineTo x="22035" y="17345"/>
                <wp:lineTo x="22475" y="17156"/>
                <wp:lineTo x="22246" y="11008"/>
                <wp:lineTo x="21967" y="10711"/>
                <wp:lineTo x="22406" y="10522"/>
                <wp:lineTo x="22617" y="4185"/>
                <wp:lineTo x="22338" y="3889"/>
                <wp:lineTo x="21467" y="-319"/>
                <wp:lineTo x="16996" y="-484"/>
                <wp:lineTo x="2266" y="-415"/>
                <wp:lineTo x="1548" y="-523"/>
                <wp:lineTo x="-1089" y="607"/>
              </wp:wrapPolygon>
            </wp:wrapTight>
            <wp:docPr id="3" name="图片 3" descr="六级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六级证书"/>
                    <pic:cNvPicPr>
                      <a:picLocks noChangeAspect="1" noChangeArrowheads="1"/>
                    </pic:cNvPicPr>
                  </pic:nvPicPr>
                  <pic:blipFill>
                    <a:blip r:embed="rId7" cstate="print"/>
                    <a:srcRect/>
                    <a:stretch>
                      <a:fillRect/>
                    </a:stretch>
                  </pic:blipFill>
                  <pic:spPr bwMode="auto">
                    <a:xfrm rot="1944255">
                      <a:off x="0" y="0"/>
                      <a:ext cx="790575" cy="1170305"/>
                    </a:xfrm>
                    <a:prstGeom prst="rect">
                      <a:avLst/>
                    </a:prstGeom>
                    <a:noFill/>
                    <a:ln w="9525">
                      <a:noFill/>
                      <a:miter lim="800000"/>
                      <a:headEnd/>
                      <a:tailEnd/>
                    </a:ln>
                  </pic:spPr>
                </pic:pic>
              </a:graphicData>
            </a:graphic>
          </wp:anchor>
        </w:drawing>
      </w:r>
      <w:r>
        <w:rPr>
          <w:noProof/>
          <w:sz w:val="18"/>
          <w:szCs w:val="18"/>
        </w:rPr>
        <w:drawing>
          <wp:anchor distT="0" distB="0" distL="114300" distR="114300" simplePos="0" relativeHeight="251660288" behindDoc="0" locked="0" layoutInCell="1" allowOverlap="1">
            <wp:simplePos x="0" y="0"/>
            <wp:positionH relativeFrom="column">
              <wp:posOffset>1714500</wp:posOffset>
            </wp:positionH>
            <wp:positionV relativeFrom="paragraph">
              <wp:posOffset>744220</wp:posOffset>
            </wp:positionV>
            <wp:extent cx="932815" cy="1221105"/>
            <wp:effectExtent l="266700" t="152400" r="267335" b="150495"/>
            <wp:wrapTight wrapText="bothSides">
              <wp:wrapPolygon edited="0">
                <wp:start x="20223" y="-627"/>
                <wp:lineTo x="525" y="-701"/>
                <wp:lineTo x="-852" y="1437"/>
                <wp:lineTo x="-771" y="21065"/>
                <wp:lineTo x="686" y="21825"/>
                <wp:lineTo x="1050" y="22015"/>
                <wp:lineTo x="12796" y="22022"/>
                <wp:lineTo x="13045" y="21744"/>
                <wp:lineTo x="20019" y="21710"/>
                <wp:lineTo x="21858" y="21445"/>
                <wp:lineTo x="22125" y="19952"/>
                <wp:lineTo x="22213" y="13877"/>
                <wp:lineTo x="22098" y="13409"/>
                <wp:lineTo x="22551" y="7524"/>
                <wp:lineTo x="22435" y="7056"/>
                <wp:lineTo x="22524" y="982"/>
                <wp:lineTo x="22408" y="513"/>
                <wp:lineTo x="20223" y="-627"/>
              </wp:wrapPolygon>
            </wp:wrapTight>
            <wp:docPr id="2" name="图片 2" descr="求职简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求职简历"/>
                    <pic:cNvPicPr>
                      <a:picLocks noChangeAspect="1" noChangeArrowheads="1"/>
                    </pic:cNvPicPr>
                  </pic:nvPicPr>
                  <pic:blipFill>
                    <a:blip r:embed="rId8" cstate="print"/>
                    <a:srcRect/>
                    <a:stretch>
                      <a:fillRect/>
                    </a:stretch>
                  </pic:blipFill>
                  <pic:spPr bwMode="auto">
                    <a:xfrm rot="-2059710">
                      <a:off x="0" y="0"/>
                      <a:ext cx="932815" cy="1221105"/>
                    </a:xfrm>
                    <a:prstGeom prst="rect">
                      <a:avLst/>
                    </a:prstGeom>
                    <a:noFill/>
                    <a:ln w="9525">
                      <a:noFill/>
                      <a:miter lim="800000"/>
                      <a:headEnd/>
                      <a:tailEnd/>
                    </a:ln>
                  </pic:spPr>
                </pic:pic>
              </a:graphicData>
            </a:graphic>
          </wp:anchor>
        </w:drawing>
      </w:r>
      <w:r w:rsidRPr="00CA6C49">
        <w:rPr>
          <w:rFonts w:ascii="Arial" w:hAnsi="Arial" w:cs="Arial" w:hint="eastAsia"/>
          <w:sz w:val="18"/>
          <w:szCs w:val="18"/>
        </w:rPr>
        <w:t>这几种材料，虽然单独都能成立，但各个侧重点不同，缺了任何一个方面，自荐材料都不够完整。自荐材料的份数亦应准备充足。即使是同一个用人单位，也可以同时呈递几份自荐材料，使各有关人员人手一份，这无疑为他们在共同商议是否录用时提供了方便。</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p>
    <w:p w:rsidR="00B0431D" w:rsidRPr="00CA6C49" w:rsidRDefault="00B0431D" w:rsidP="00B0431D">
      <w:pPr>
        <w:tabs>
          <w:tab w:val="left" w:pos="6780"/>
        </w:tabs>
        <w:spacing w:line="480" w:lineRule="exact"/>
        <w:ind w:firstLineChars="200" w:firstLine="360"/>
        <w:rPr>
          <w:rFonts w:hint="eastAsia"/>
          <w:sz w:val="18"/>
          <w:szCs w:val="18"/>
        </w:rPr>
      </w:pPr>
      <w:r>
        <w:rPr>
          <w:noProof/>
          <w:sz w:val="18"/>
          <w:szCs w:val="18"/>
        </w:rPr>
        <w:drawing>
          <wp:anchor distT="0" distB="0" distL="114300" distR="114300" simplePos="0" relativeHeight="251662336" behindDoc="0" locked="0" layoutInCell="1" allowOverlap="1">
            <wp:simplePos x="0" y="0"/>
            <wp:positionH relativeFrom="column">
              <wp:posOffset>255905</wp:posOffset>
            </wp:positionH>
            <wp:positionV relativeFrom="paragraph">
              <wp:posOffset>83185</wp:posOffset>
            </wp:positionV>
            <wp:extent cx="1143000" cy="872490"/>
            <wp:effectExtent l="114300" t="152400" r="114300" b="137160"/>
            <wp:wrapTight wrapText="bothSides">
              <wp:wrapPolygon edited="0">
                <wp:start x="-871" y="469"/>
                <wp:lineTo x="-710" y="16279"/>
                <wp:lineTo x="-51" y="21951"/>
                <wp:lineTo x="4845" y="21838"/>
                <wp:lineTo x="19302" y="22092"/>
                <wp:lineTo x="19644" y="21946"/>
                <wp:lineTo x="22039" y="20919"/>
                <wp:lineTo x="22064" y="14954"/>
                <wp:lineTo x="21952" y="14506"/>
                <wp:lineTo x="22326" y="6902"/>
                <wp:lineTo x="22214" y="6454"/>
                <wp:lineTo x="21786" y="187"/>
                <wp:lineTo x="20081" y="-571"/>
                <wp:lineTo x="1525" y="-558"/>
                <wp:lineTo x="-871" y="469"/>
              </wp:wrapPolygon>
            </wp:wrapTight>
            <wp:docPr id="4" name="图片 4" descr="奖学金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奖学金证书"/>
                    <pic:cNvPicPr>
                      <a:picLocks noChangeAspect="1" noChangeArrowheads="1"/>
                    </pic:cNvPicPr>
                  </pic:nvPicPr>
                  <pic:blipFill>
                    <a:blip r:embed="rId9" cstate="print"/>
                    <a:srcRect/>
                    <a:stretch>
                      <a:fillRect/>
                    </a:stretch>
                  </pic:blipFill>
                  <pic:spPr bwMode="auto">
                    <a:xfrm rot="1086926">
                      <a:off x="0" y="0"/>
                      <a:ext cx="1143000" cy="872490"/>
                    </a:xfrm>
                    <a:prstGeom prst="rect">
                      <a:avLst/>
                    </a:prstGeom>
                    <a:noFill/>
                    <a:ln w="9525">
                      <a:noFill/>
                      <a:miter lim="800000"/>
                      <a:headEnd/>
                      <a:tailEnd/>
                    </a:ln>
                  </pic:spPr>
                </pic:pic>
              </a:graphicData>
            </a:graphic>
          </wp:anchor>
        </w:drawing>
      </w:r>
    </w:p>
    <w:p w:rsidR="00B0431D" w:rsidRPr="00CA6C49" w:rsidRDefault="00B0431D" w:rsidP="00B0431D">
      <w:pPr>
        <w:tabs>
          <w:tab w:val="left" w:pos="6780"/>
        </w:tabs>
        <w:spacing w:line="480" w:lineRule="exact"/>
        <w:ind w:firstLineChars="200" w:firstLine="360"/>
        <w:rPr>
          <w:rFonts w:hint="eastAsia"/>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（四）面试技巧</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在大学生毕业就业时，面试是一个非常重要的过程，几乎决定求职的成败。面试前应做好各项准备工作，带好各种文字资料，熟悉对方可能提出的问题。对外语专业的学生而言，口语是就业的敲门砖，应该反复练习熟练掌握中、外文两个版本的问题答案。对于自己心仪的单位，在面试或投简历前要通过网络等渠道进行基本的了解，做个有心人，也是对用人单位的尊重。在简历中或面试时，如能体现出对用人单位的一些实实在在的“赞美之词”（并非完全客套），会让招聘人员倍感亲切，你的成功率肯定会大增。</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 xml:space="preserve">同时在求职过程中要注意以下基本礼仪和技巧，才能达到事半功倍的效果。　　</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1</w:t>
      </w:r>
      <w:r w:rsidRPr="00CA6C49">
        <w:rPr>
          <w:rFonts w:ascii="Arial" w:hAnsi="Arial" w:cs="Arial" w:hint="eastAsia"/>
          <w:sz w:val="18"/>
          <w:szCs w:val="18"/>
        </w:rPr>
        <w:t>．</w:t>
      </w:r>
      <w:r w:rsidRPr="00CA6C49">
        <w:rPr>
          <w:rFonts w:ascii="Arial" w:hAnsi="Arial" w:cs="Arial" w:hint="eastAsia"/>
          <w:b/>
          <w:sz w:val="18"/>
          <w:szCs w:val="18"/>
        </w:rPr>
        <w:t>面试的礼仪</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宋体" w:hAnsi="宋体" w:hint="eastAsia"/>
          <w:sz w:val="18"/>
          <w:szCs w:val="18"/>
        </w:rPr>
        <w:t>（1）仪表大方，清新淡雅。</w:t>
      </w:r>
      <w:r w:rsidRPr="00CA6C49">
        <w:rPr>
          <w:rFonts w:ascii="Arial" w:hAnsi="Arial" w:cs="Arial" w:hint="eastAsia"/>
          <w:sz w:val="18"/>
          <w:szCs w:val="18"/>
        </w:rPr>
        <w:t>穿着前卫、浓妆艳抹，尤其男生戴戒指、留长头发等标新立异的穿着与装饰不太合适，给考官的印象也不太好。一般说来，着装打扮应力求端庄大方，可以稍事修饰，男生可以把头发吹得整齐一点，皮鞋擦干净一些，女生可以化个淡雅的职业妆，总之，应给考官一种自然、大方、干炼之感。</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宋体" w:hAnsi="宋体" w:hint="eastAsia"/>
          <w:sz w:val="18"/>
          <w:szCs w:val="18"/>
        </w:rPr>
        <w:t>（2）掌握时间，早做准备。</w:t>
      </w:r>
      <w:r w:rsidRPr="00CA6C49">
        <w:rPr>
          <w:rFonts w:ascii="Arial" w:hAnsi="Arial" w:cs="Arial" w:hint="eastAsia"/>
          <w:sz w:val="18"/>
          <w:szCs w:val="18"/>
        </w:rPr>
        <w:t>一旦和用人单位约好面试时间后，一定要提前</w:t>
      </w:r>
      <w:r w:rsidRPr="00CA6C49">
        <w:rPr>
          <w:rFonts w:ascii="Arial" w:hAnsi="Arial" w:cs="Arial" w:hint="eastAsia"/>
          <w:sz w:val="18"/>
          <w:szCs w:val="18"/>
        </w:rPr>
        <w:t>5-10</w:t>
      </w:r>
      <w:r w:rsidRPr="00CA6C49">
        <w:rPr>
          <w:rFonts w:ascii="Arial" w:hAnsi="Arial" w:cs="Arial" w:hint="eastAsia"/>
          <w:sz w:val="18"/>
          <w:szCs w:val="18"/>
        </w:rPr>
        <w:t xml:space="preserve">分钟到达面试地点，以表示求职者的诚意，给对方以信任感，同时也可调整自己的心态，以免仓促上阵，手忙脚乱。为了做到这一点，一定要牢记面试的时间、地点，有条件的同学最好能提前去一趟，以免因一时找不到地方或途中延误而迟到。如果迟到了，肯定会给招聘者留下不好的印象，甚至会丧失面试的机会。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宋体" w:hAnsi="宋体" w:hint="eastAsia"/>
          <w:sz w:val="18"/>
          <w:szCs w:val="18"/>
        </w:rPr>
        <w:t>（3）举止得体，礼貌有加。</w:t>
      </w:r>
      <w:r w:rsidRPr="00CA6C49">
        <w:rPr>
          <w:rFonts w:ascii="Arial" w:hAnsi="Arial" w:cs="Arial" w:hint="eastAsia"/>
          <w:sz w:val="18"/>
          <w:szCs w:val="18"/>
        </w:rPr>
        <w:t>进入面试场合时不要紧张。如门关着，应先敲门，得到允许后再进去。开</w:t>
      </w:r>
      <w:r w:rsidRPr="00CA6C49">
        <w:rPr>
          <w:rFonts w:ascii="Arial" w:hAnsi="Arial" w:cs="Arial" w:hint="eastAsia"/>
          <w:sz w:val="18"/>
          <w:szCs w:val="18"/>
        </w:rPr>
        <w:lastRenderedPageBreak/>
        <w:t xml:space="preserve">关门动作要轻，以从容、自然为好。见面时要向招聘者主动打招呼问好致意，称呼应当得体。在用人单位没有请你坐下时，切勿急于落座。用人单位请你坐下时，应道声“谢谢”。坐下后保持良好体态，切忌大大咧咧，左顾右盼，满不在乎，以免引起招聘者的反感。离去时应询问“还有什么要问的吗”，得到允许后应微笑起立，道谢并说“再见”。　</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2</w:t>
      </w:r>
      <w:r w:rsidRPr="00CA6C49">
        <w:rPr>
          <w:rFonts w:ascii="Arial" w:hAnsi="Arial" w:cs="Arial" w:hint="eastAsia"/>
          <w:sz w:val="18"/>
          <w:szCs w:val="18"/>
        </w:rPr>
        <w:t>．</w:t>
      </w:r>
      <w:r w:rsidRPr="00CA6C49">
        <w:rPr>
          <w:rFonts w:ascii="Arial" w:hAnsi="Arial" w:cs="Arial" w:hint="eastAsia"/>
          <w:b/>
          <w:sz w:val="18"/>
          <w:szCs w:val="18"/>
        </w:rPr>
        <w:t>面试回答问题的技巧</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1</w:t>
      </w:r>
      <w:r w:rsidRPr="00CA6C49">
        <w:rPr>
          <w:rFonts w:ascii="Arial" w:hAnsi="Arial" w:cs="Arial" w:hint="eastAsia"/>
          <w:sz w:val="18"/>
          <w:szCs w:val="18"/>
        </w:rPr>
        <w:t>）口齿清晰，语言流利，文</w:t>
      </w:r>
      <w:r w:rsidRPr="00CA6C49">
        <w:rPr>
          <w:rFonts w:ascii="宋体" w:hAnsi="宋体" w:hint="eastAsia"/>
          <w:sz w:val="18"/>
          <w:szCs w:val="18"/>
        </w:rPr>
        <w:t>雅大方。</w:t>
      </w:r>
      <w:r w:rsidRPr="00CA6C49">
        <w:rPr>
          <w:rFonts w:ascii="Arial" w:hAnsi="Arial" w:cs="Arial" w:hint="eastAsia"/>
          <w:sz w:val="18"/>
          <w:szCs w:val="18"/>
        </w:rPr>
        <w:t>交谈时要注意发音准确，吐字清晰。　还要注意控制说话的速度，以免磕磕绊绊，影响语言的流畅。为了增添语言的魅力，应注意修辞美妙，忌用口头禅，更不能有不文明的语言。</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宋体" w:hAnsi="宋体" w:hint="eastAsia"/>
          <w:sz w:val="18"/>
          <w:szCs w:val="18"/>
        </w:rPr>
        <w:t>（2） 语气平和，语调恰当，音量适中。</w:t>
      </w:r>
      <w:r w:rsidRPr="00CA6C49">
        <w:rPr>
          <w:rFonts w:ascii="Arial" w:hAnsi="Arial" w:cs="Arial" w:hint="eastAsia"/>
          <w:sz w:val="18"/>
          <w:szCs w:val="18"/>
        </w:rPr>
        <w:t>面试时要注意语言、语调、语气的正确运用。打招呼时宜用上语调，加重语气并带拖音，以引起对方的注意。</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Pr>
          <w:rFonts w:ascii="宋体" w:hAnsi="宋体" w:hint="eastAsia"/>
          <w:noProof/>
          <w:sz w:val="18"/>
          <w:szCs w:val="18"/>
        </w:rPr>
        <w:drawing>
          <wp:anchor distT="0" distB="0" distL="114300" distR="114300" simplePos="0" relativeHeight="251664384" behindDoc="0" locked="0" layoutInCell="1" allowOverlap="1">
            <wp:simplePos x="0" y="0"/>
            <wp:positionH relativeFrom="column">
              <wp:posOffset>0</wp:posOffset>
            </wp:positionH>
            <wp:positionV relativeFrom="paragraph">
              <wp:posOffset>-4942205</wp:posOffset>
            </wp:positionV>
            <wp:extent cx="1019175" cy="1019175"/>
            <wp:effectExtent l="190500" t="171450" r="180975" b="161925"/>
            <wp:wrapSquare wrapText="bothSides"/>
            <wp:docPr id="6" name="图片 6" descr="MCj029495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2949510000[1]"/>
                    <pic:cNvPicPr>
                      <a:picLocks noChangeAspect="1" noChangeArrowheads="1"/>
                    </pic:cNvPicPr>
                  </pic:nvPicPr>
                  <pic:blipFill>
                    <a:blip r:embed="rId10" cstate="print"/>
                    <a:srcRect/>
                    <a:stretch>
                      <a:fillRect/>
                    </a:stretch>
                  </pic:blipFill>
                  <pic:spPr bwMode="auto">
                    <a:xfrm rot="-1561481">
                      <a:off x="0" y="0"/>
                      <a:ext cx="1019175" cy="1019175"/>
                    </a:xfrm>
                    <a:prstGeom prst="rect">
                      <a:avLst/>
                    </a:prstGeom>
                    <a:noFill/>
                    <a:ln w="9525">
                      <a:noFill/>
                      <a:miter lim="800000"/>
                      <a:headEnd/>
                      <a:tailEnd/>
                    </a:ln>
                  </pic:spPr>
                </pic:pic>
              </a:graphicData>
            </a:graphic>
          </wp:anchor>
        </w:drawing>
      </w:r>
      <w:r w:rsidRPr="00CA6C49">
        <w:rPr>
          <w:rFonts w:ascii="宋体" w:hAnsi="宋体" w:hint="eastAsia"/>
          <w:sz w:val="18"/>
          <w:szCs w:val="18"/>
        </w:rPr>
        <w:t>（3）语言要含蓄、机智、幽默。</w:t>
      </w:r>
      <w:r w:rsidRPr="00CA6C49">
        <w:rPr>
          <w:rFonts w:ascii="Arial" w:hAnsi="Arial" w:cs="Arial" w:hint="eastAsia"/>
          <w:sz w:val="18"/>
          <w:szCs w:val="18"/>
        </w:rPr>
        <w:t xml:space="preserve">说话时除了表达清晰以外，适当的时候可以插进幽默的语言，使谈话增加轻松愉快的气氛，也会展示自己的优越气质和从容风度。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宋体" w:hAnsi="宋体" w:hint="eastAsia"/>
          <w:sz w:val="18"/>
          <w:szCs w:val="18"/>
        </w:rPr>
        <w:t>（4）注意听者的反应。</w:t>
      </w:r>
      <w:r w:rsidRPr="00CA6C49">
        <w:rPr>
          <w:rFonts w:ascii="Arial" w:hAnsi="Arial" w:cs="Arial" w:hint="eastAsia"/>
          <w:sz w:val="18"/>
          <w:szCs w:val="18"/>
        </w:rPr>
        <w:t>求职面试不同于演讲，而是更接近于一般的交谈。交谈中，应随时注意听者的反应。比如，心不在焉，侧耳倾听或皱眉、摆头等。根据对方的这些反应，就要适时地调整自己的语言、语调、语气、音量、修辞，包括陈述内容。</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宋体" w:hAnsi="宋体" w:hint="eastAsia"/>
          <w:sz w:val="18"/>
          <w:szCs w:val="18"/>
        </w:rPr>
        <w:t>（5）有个人见解，有个人特色。</w:t>
      </w:r>
      <w:r w:rsidRPr="00CA6C49">
        <w:rPr>
          <w:rFonts w:ascii="Arial" w:hAnsi="Arial" w:cs="Arial" w:hint="eastAsia"/>
          <w:sz w:val="18"/>
          <w:szCs w:val="18"/>
        </w:rPr>
        <w:t xml:space="preserve">用人单位有时接待应试者若干名，相同的问题问若干遍，类似的回答也要听若干遍。因此，用人单位会有乏味、枯燥之感。只有具有独到的个人见解和个人特色的回答，才会引起对方的兴趣和注意。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宋体" w:hAnsi="宋体" w:hint="eastAsia"/>
          <w:sz w:val="18"/>
          <w:szCs w:val="18"/>
        </w:rPr>
        <w:t>（6）知之为知之，不知为不知。</w:t>
      </w:r>
      <w:r w:rsidRPr="00CA6C49">
        <w:rPr>
          <w:rFonts w:ascii="Arial" w:hAnsi="Arial" w:cs="Arial" w:hint="eastAsia"/>
          <w:sz w:val="18"/>
          <w:szCs w:val="18"/>
        </w:rPr>
        <w:t xml:space="preserve">面试遇到自己不知、不懂、不会的问题时，回避闪烁，默不作声，牵强附会，不懂装懂的做法均不足取，诚恳坦率地承认自己的不足之处，反倒会赢得主试者的信任和好感。　</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3</w:t>
      </w:r>
      <w:r w:rsidRPr="00CA6C49">
        <w:rPr>
          <w:rFonts w:ascii="Arial" w:hAnsi="Arial" w:cs="Arial" w:hint="eastAsia"/>
          <w:sz w:val="18"/>
          <w:szCs w:val="18"/>
        </w:rPr>
        <w:t>．</w:t>
      </w:r>
      <w:r w:rsidRPr="00CA6C49">
        <w:rPr>
          <w:rFonts w:ascii="Arial" w:hAnsi="Arial" w:cs="Arial" w:hint="eastAsia"/>
          <w:b/>
          <w:sz w:val="18"/>
          <w:szCs w:val="18"/>
        </w:rPr>
        <w:t>面试消除紧张的技巧</w:t>
      </w:r>
      <w:r w:rsidRPr="00CA6C49">
        <w:rPr>
          <w:rFonts w:ascii="Arial" w:hAnsi="Arial" w:cs="Arial" w:hint="eastAsia"/>
          <w:b/>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 xml:space="preserve">由于面试成功与否关系到求职者的前途，所以大学生面试时往往容易产生紧张情绪。有些大学生可能由于过度紧张而导致面试失败。因此必须设法消除过度的紧张情绪。这里介绍几种消除过度紧张的技巧，供同学们参考。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宋体" w:hAnsi="宋体" w:hint="eastAsia"/>
          <w:sz w:val="18"/>
          <w:szCs w:val="18"/>
        </w:rPr>
        <w:t>（1）面试前可翻阅一本轻松活泼、有趣的杂志书籍。</w:t>
      </w:r>
      <w:r w:rsidRPr="00CA6C49">
        <w:rPr>
          <w:rFonts w:ascii="Arial" w:hAnsi="Arial" w:cs="Arial" w:hint="eastAsia"/>
          <w:sz w:val="18"/>
          <w:szCs w:val="18"/>
        </w:rPr>
        <w:t xml:space="preserve">这时阅读书刊可以转移注意力，调整情绪，克服面试时的怯场心理。避免等待时紧张、焦虑情绪的产生。　　</w:t>
      </w:r>
    </w:p>
    <w:p w:rsidR="00B0431D" w:rsidRDefault="00B0431D" w:rsidP="00B0431D">
      <w:pPr>
        <w:adjustRightInd w:val="0"/>
        <w:snapToGrid w:val="0"/>
        <w:spacing w:line="360" w:lineRule="auto"/>
        <w:ind w:firstLineChars="200" w:firstLine="360"/>
        <w:jc w:val="left"/>
        <w:rPr>
          <w:rFonts w:ascii="Arial" w:hAnsi="Arial" w:cs="Arial" w:hint="eastAsia"/>
          <w:sz w:val="18"/>
          <w:szCs w:val="18"/>
        </w:rPr>
      </w:pPr>
      <w:r>
        <w:rPr>
          <w:rFonts w:ascii="宋体" w:hAnsi="宋体" w:hint="eastAsia"/>
          <w:noProof/>
          <w:sz w:val="18"/>
          <w:szCs w:val="18"/>
        </w:rPr>
        <w:drawing>
          <wp:anchor distT="0" distB="0" distL="114300" distR="114300" simplePos="0" relativeHeight="251665408" behindDoc="0" locked="0" layoutInCell="1" allowOverlap="1">
            <wp:simplePos x="0" y="0"/>
            <wp:positionH relativeFrom="column">
              <wp:posOffset>2514600</wp:posOffset>
            </wp:positionH>
            <wp:positionV relativeFrom="paragraph">
              <wp:posOffset>257175</wp:posOffset>
            </wp:positionV>
            <wp:extent cx="1576705" cy="1054100"/>
            <wp:effectExtent l="19050" t="0" r="4445" b="0"/>
            <wp:wrapSquare wrapText="bothSides"/>
            <wp:docPr id="7" name="图片 7" descr="MCBD07170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BD07170_0000[1]"/>
                    <pic:cNvPicPr>
                      <a:picLocks noChangeAspect="1" noChangeArrowheads="1"/>
                    </pic:cNvPicPr>
                  </pic:nvPicPr>
                  <pic:blipFill>
                    <a:blip r:embed="rId11" cstate="print"/>
                    <a:srcRect/>
                    <a:stretch>
                      <a:fillRect/>
                    </a:stretch>
                  </pic:blipFill>
                  <pic:spPr bwMode="auto">
                    <a:xfrm>
                      <a:off x="0" y="0"/>
                      <a:ext cx="1576705" cy="1054100"/>
                    </a:xfrm>
                    <a:prstGeom prst="rect">
                      <a:avLst/>
                    </a:prstGeom>
                    <a:noFill/>
                    <a:ln w="9525">
                      <a:noFill/>
                      <a:miter lim="800000"/>
                      <a:headEnd/>
                      <a:tailEnd/>
                    </a:ln>
                  </pic:spPr>
                </pic:pic>
              </a:graphicData>
            </a:graphic>
          </wp:anchor>
        </w:drawing>
      </w:r>
      <w:r w:rsidRPr="00CA6C49">
        <w:rPr>
          <w:rFonts w:ascii="宋体" w:hAnsi="宋体" w:hint="eastAsia"/>
          <w:sz w:val="18"/>
          <w:szCs w:val="18"/>
        </w:rPr>
        <w:t>（2）面试过程中注意控制谈话节奏。</w:t>
      </w:r>
      <w:r w:rsidRPr="00CA6C49">
        <w:rPr>
          <w:rFonts w:ascii="Arial" w:hAnsi="Arial" w:cs="Arial" w:hint="eastAsia"/>
          <w:sz w:val="18"/>
          <w:szCs w:val="18"/>
        </w:rPr>
        <w:t>进入试场致礼落座后，若感到紧张先不要急于讲话，而应集中精力听完提问，再从容应答。</w:t>
      </w:r>
    </w:p>
    <w:p w:rsidR="00B0431D" w:rsidRDefault="00B0431D" w:rsidP="00B0431D">
      <w:pPr>
        <w:adjustRightInd w:val="0"/>
        <w:snapToGrid w:val="0"/>
        <w:spacing w:line="360" w:lineRule="auto"/>
        <w:ind w:firstLineChars="200" w:firstLine="360"/>
        <w:jc w:val="left"/>
        <w:rPr>
          <w:rFonts w:ascii="Arial" w:hAnsi="Arial" w:cs="Arial" w:hint="eastAsia"/>
          <w:sz w:val="18"/>
          <w:szCs w:val="18"/>
        </w:rPr>
      </w:pPr>
    </w:p>
    <w:p w:rsidR="00B0431D" w:rsidRDefault="00B0431D" w:rsidP="00B0431D">
      <w:pPr>
        <w:adjustRightInd w:val="0"/>
        <w:snapToGrid w:val="0"/>
        <w:spacing w:line="360" w:lineRule="auto"/>
        <w:ind w:firstLineChars="200" w:firstLine="360"/>
        <w:jc w:val="left"/>
        <w:rPr>
          <w:rFonts w:ascii="Arial" w:hAnsi="Arial" w:cs="Arial" w:hint="eastAsia"/>
          <w:sz w:val="18"/>
          <w:szCs w:val="18"/>
        </w:rPr>
      </w:pPr>
    </w:p>
    <w:p w:rsidR="00B0431D" w:rsidRDefault="00B0431D" w:rsidP="00B0431D">
      <w:pPr>
        <w:adjustRightInd w:val="0"/>
        <w:snapToGrid w:val="0"/>
        <w:spacing w:line="360" w:lineRule="auto"/>
        <w:ind w:firstLineChars="200" w:firstLine="360"/>
        <w:jc w:val="left"/>
        <w:rPr>
          <w:rFonts w:ascii="Arial" w:hAnsi="Arial" w:cs="Arial" w:hint="eastAsia"/>
          <w:sz w:val="18"/>
          <w:szCs w:val="18"/>
        </w:rPr>
      </w:pPr>
    </w:p>
    <w:p w:rsidR="00B0431D" w:rsidRDefault="00B0431D" w:rsidP="00B0431D">
      <w:pPr>
        <w:adjustRightInd w:val="0"/>
        <w:snapToGrid w:val="0"/>
        <w:spacing w:line="360" w:lineRule="auto"/>
        <w:ind w:firstLineChars="200" w:firstLine="360"/>
        <w:jc w:val="left"/>
        <w:rPr>
          <w:rFonts w:ascii="Arial" w:hAnsi="Arial" w:cs="Arial" w:hint="eastAsia"/>
          <w:sz w:val="18"/>
          <w:szCs w:val="18"/>
        </w:rPr>
      </w:pP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宋体" w:hAnsi="宋体" w:hint="eastAsia"/>
          <w:sz w:val="18"/>
          <w:szCs w:val="18"/>
        </w:rPr>
        <w:t>（3）回答问题时，目光可以对准提问者的额头。</w:t>
      </w:r>
      <w:r w:rsidRPr="00CA6C49">
        <w:rPr>
          <w:rFonts w:ascii="Arial" w:hAnsi="Arial" w:cs="Arial" w:hint="eastAsia"/>
          <w:sz w:val="18"/>
          <w:szCs w:val="18"/>
        </w:rPr>
        <w:t xml:space="preserve">有的人在回答问题时眼睛不知道往哪儿看。经验证明，魂不守舍，目光不定的人，使人感到不诚实；眼睛下垂的人，给人一种缺乏自信的印象；两眼直盯着提问者，会被误解为向他挑战，给人以桀骜不驯的感觉。如果面试时把目光集中在对方的额头上，既可以给对方以诚恳、自信的印象，也可以鼓起自己的勇气，消除自己的紧张情绪。　　</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4</w:t>
      </w:r>
      <w:r w:rsidRPr="00CA6C49">
        <w:rPr>
          <w:rFonts w:ascii="Arial" w:hAnsi="Arial" w:cs="Arial" w:hint="eastAsia"/>
          <w:sz w:val="18"/>
          <w:szCs w:val="18"/>
        </w:rPr>
        <w:t>．</w:t>
      </w:r>
      <w:r w:rsidRPr="00CA6C49">
        <w:rPr>
          <w:rFonts w:ascii="Arial" w:hAnsi="Arial" w:cs="Arial" w:hint="eastAsia"/>
          <w:b/>
          <w:sz w:val="18"/>
          <w:szCs w:val="18"/>
        </w:rPr>
        <w:t>面试时常见的问题</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下面列举一些常见的面试问题，可供准备面试时参考。我们把面试中常见问题分成七大类：个人情况、应聘动机、专业情况、工作能力、人际关系、工作态度及其它方面。</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宋体" w:hAnsi="宋体" w:hint="eastAsia"/>
          <w:sz w:val="18"/>
          <w:szCs w:val="18"/>
        </w:rPr>
        <w:lastRenderedPageBreak/>
        <w:t>（1）关于个人情况：</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1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①</w:t>
      </w:r>
      <w:r w:rsidRPr="00CA6C49">
        <w:rPr>
          <w:rFonts w:ascii="Arial" w:hAnsi="Arial" w:cs="Arial"/>
          <w:sz w:val="18"/>
          <w:szCs w:val="18"/>
        </w:rPr>
        <w:fldChar w:fldCharType="end"/>
      </w:r>
      <w:r w:rsidRPr="00CA6C49">
        <w:rPr>
          <w:rFonts w:ascii="Arial" w:hAnsi="Arial" w:cs="Arial" w:hint="eastAsia"/>
          <w:sz w:val="18"/>
          <w:szCs w:val="18"/>
        </w:rPr>
        <w:t>谈谈你自己</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2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②</w:t>
      </w:r>
      <w:r w:rsidRPr="00CA6C49">
        <w:rPr>
          <w:rFonts w:ascii="Arial" w:hAnsi="Arial" w:cs="Arial"/>
          <w:sz w:val="18"/>
          <w:szCs w:val="18"/>
        </w:rPr>
        <w:fldChar w:fldCharType="end"/>
      </w:r>
      <w:r w:rsidRPr="00CA6C49">
        <w:rPr>
          <w:rFonts w:ascii="Arial" w:hAnsi="Arial" w:cs="Arial" w:hint="eastAsia"/>
          <w:sz w:val="18"/>
          <w:szCs w:val="18"/>
        </w:rPr>
        <w:t>你的家庭情况怎样</w:t>
      </w:r>
      <w:r w:rsidRPr="00CA6C49">
        <w:rPr>
          <w:rFonts w:ascii="Arial" w:hAnsi="Arial" w:cs="Arial" w:hint="eastAsia"/>
          <w:sz w:val="18"/>
          <w:szCs w:val="18"/>
        </w:rPr>
        <w:t>?</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3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③</w:t>
      </w:r>
      <w:r w:rsidRPr="00CA6C49">
        <w:rPr>
          <w:rFonts w:ascii="Arial" w:hAnsi="Arial" w:cs="Arial"/>
          <w:sz w:val="18"/>
          <w:szCs w:val="18"/>
        </w:rPr>
        <w:fldChar w:fldCharType="end"/>
      </w:r>
      <w:r w:rsidRPr="00CA6C49">
        <w:rPr>
          <w:rFonts w:ascii="Arial" w:hAnsi="Arial" w:cs="Arial" w:hint="eastAsia"/>
          <w:sz w:val="18"/>
          <w:szCs w:val="18"/>
        </w:rPr>
        <w:t>你谈恋爱了吗</w:t>
      </w:r>
      <w:r w:rsidRPr="00CA6C49">
        <w:rPr>
          <w:rFonts w:ascii="Arial" w:hAnsi="Arial" w:cs="Arial" w:hint="eastAsia"/>
          <w:sz w:val="18"/>
          <w:szCs w:val="18"/>
        </w:rPr>
        <w:t>?</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4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④</w:t>
      </w:r>
      <w:r w:rsidRPr="00CA6C49">
        <w:rPr>
          <w:rFonts w:ascii="Arial" w:hAnsi="Arial" w:cs="Arial"/>
          <w:sz w:val="18"/>
          <w:szCs w:val="18"/>
        </w:rPr>
        <w:fldChar w:fldCharType="end"/>
      </w:r>
      <w:r w:rsidRPr="00CA6C49">
        <w:rPr>
          <w:rFonts w:ascii="Arial" w:hAnsi="Arial" w:cs="Arial" w:hint="eastAsia"/>
          <w:sz w:val="18"/>
          <w:szCs w:val="18"/>
        </w:rPr>
        <w:t>你有什么特长和爱好</w:t>
      </w:r>
      <w:r w:rsidRPr="00CA6C49">
        <w:rPr>
          <w:rFonts w:ascii="Arial" w:hAnsi="Arial" w:cs="Arial" w:hint="eastAsia"/>
          <w:sz w:val="18"/>
          <w:szCs w:val="18"/>
        </w:rPr>
        <w:t>?</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5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⑤</w:t>
      </w:r>
      <w:r w:rsidRPr="00CA6C49">
        <w:rPr>
          <w:rFonts w:ascii="Arial" w:hAnsi="Arial" w:cs="Arial"/>
          <w:sz w:val="18"/>
          <w:szCs w:val="18"/>
        </w:rPr>
        <w:fldChar w:fldCharType="end"/>
      </w:r>
      <w:r w:rsidRPr="00CA6C49">
        <w:rPr>
          <w:rFonts w:ascii="Arial" w:hAnsi="Arial" w:cs="Arial" w:hint="eastAsia"/>
          <w:sz w:val="18"/>
          <w:szCs w:val="18"/>
        </w:rPr>
        <w:t>你的优缺点</w:t>
      </w:r>
      <w:r w:rsidRPr="00CA6C49">
        <w:rPr>
          <w:rFonts w:ascii="Arial" w:hAnsi="Arial" w:cs="Arial" w:hint="eastAsia"/>
          <w:sz w:val="18"/>
          <w:szCs w:val="18"/>
        </w:rPr>
        <w:t>?</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宋体" w:hAnsi="宋体" w:hint="eastAsia"/>
          <w:sz w:val="18"/>
          <w:szCs w:val="18"/>
        </w:rPr>
        <w:t>（2）关于应聘动机：</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1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①</w:t>
      </w:r>
      <w:r w:rsidRPr="00CA6C49">
        <w:rPr>
          <w:rFonts w:ascii="Arial" w:hAnsi="Arial" w:cs="Arial"/>
          <w:sz w:val="18"/>
          <w:szCs w:val="18"/>
        </w:rPr>
        <w:fldChar w:fldCharType="end"/>
      </w:r>
      <w:r w:rsidRPr="00CA6C49">
        <w:rPr>
          <w:rFonts w:ascii="Arial" w:hAnsi="Arial" w:cs="Arial" w:hint="eastAsia"/>
          <w:sz w:val="18"/>
          <w:szCs w:val="18"/>
        </w:rPr>
        <w:t>你应聘的动机是什么</w:t>
      </w:r>
      <w:r w:rsidRPr="00CA6C49">
        <w:rPr>
          <w:rFonts w:ascii="Arial" w:hAnsi="Arial" w:cs="Arial" w:hint="eastAsia"/>
          <w:sz w:val="18"/>
          <w:szCs w:val="18"/>
        </w:rPr>
        <w:t>?</w:t>
      </w:r>
      <w:r w:rsidRPr="00CA6C49">
        <w:rPr>
          <w:rFonts w:ascii="Arial" w:hAnsi="Arial" w:cs="Arial"/>
          <w:sz w:val="18"/>
          <w:szCs w:val="18"/>
        </w:rPr>
        <w:t xml:space="preserve"> </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2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②</w:t>
      </w:r>
      <w:r w:rsidRPr="00CA6C49">
        <w:rPr>
          <w:rFonts w:ascii="Arial" w:hAnsi="Arial" w:cs="Arial"/>
          <w:sz w:val="18"/>
          <w:szCs w:val="18"/>
        </w:rPr>
        <w:fldChar w:fldCharType="end"/>
      </w:r>
      <w:r w:rsidRPr="00CA6C49">
        <w:rPr>
          <w:rFonts w:ascii="Arial" w:hAnsi="Arial" w:cs="Arial" w:hint="eastAsia"/>
          <w:sz w:val="18"/>
          <w:szCs w:val="18"/>
        </w:rPr>
        <w:t>你了解我们单位吗</w:t>
      </w:r>
      <w:r w:rsidRPr="00CA6C49">
        <w:rPr>
          <w:rFonts w:ascii="Arial" w:hAnsi="Arial" w:cs="Arial" w:hint="eastAsia"/>
          <w:sz w:val="18"/>
          <w:szCs w:val="18"/>
        </w:rPr>
        <w:t>?</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3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③</w:t>
      </w:r>
      <w:r w:rsidRPr="00CA6C49">
        <w:rPr>
          <w:rFonts w:ascii="Arial" w:hAnsi="Arial" w:cs="Arial"/>
          <w:sz w:val="18"/>
          <w:szCs w:val="18"/>
        </w:rPr>
        <w:fldChar w:fldCharType="end"/>
      </w:r>
      <w:r w:rsidRPr="00CA6C49">
        <w:rPr>
          <w:rFonts w:ascii="Arial" w:hAnsi="Arial" w:cs="Arial" w:hint="eastAsia"/>
          <w:sz w:val="18"/>
          <w:szCs w:val="18"/>
        </w:rPr>
        <w:t>你找工作首先考虑的因素是什么</w:t>
      </w:r>
      <w:r w:rsidRPr="00CA6C49">
        <w:rPr>
          <w:rFonts w:ascii="Arial" w:hAnsi="Arial" w:cs="Arial" w:hint="eastAsia"/>
          <w:sz w:val="18"/>
          <w:szCs w:val="18"/>
        </w:rPr>
        <w:t>?</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4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④</w:t>
      </w:r>
      <w:r w:rsidRPr="00CA6C49">
        <w:rPr>
          <w:rFonts w:ascii="Arial" w:hAnsi="Arial" w:cs="Arial"/>
          <w:sz w:val="18"/>
          <w:szCs w:val="18"/>
        </w:rPr>
        <w:fldChar w:fldCharType="end"/>
      </w:r>
      <w:r w:rsidRPr="00CA6C49">
        <w:rPr>
          <w:rFonts w:ascii="Arial" w:hAnsi="Arial" w:cs="Arial" w:hint="eastAsia"/>
          <w:sz w:val="18"/>
          <w:szCs w:val="18"/>
        </w:rPr>
        <w:t>你的理想是什么</w:t>
      </w:r>
      <w:r w:rsidRPr="00CA6C49">
        <w:rPr>
          <w:rFonts w:ascii="Arial" w:hAnsi="Arial" w:cs="Arial" w:hint="eastAsia"/>
          <w:sz w:val="18"/>
          <w:szCs w:val="18"/>
        </w:rPr>
        <w:t>?</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5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⑤</w:t>
      </w:r>
      <w:r w:rsidRPr="00CA6C49">
        <w:rPr>
          <w:rFonts w:ascii="Arial" w:hAnsi="Arial" w:cs="Arial"/>
          <w:sz w:val="18"/>
          <w:szCs w:val="18"/>
        </w:rPr>
        <w:fldChar w:fldCharType="end"/>
      </w:r>
      <w:r w:rsidRPr="00CA6C49">
        <w:rPr>
          <w:rFonts w:ascii="Arial" w:hAnsi="Arial" w:cs="Arial" w:hint="eastAsia"/>
          <w:sz w:val="18"/>
          <w:szCs w:val="18"/>
        </w:rPr>
        <w:t>到本单位上岗前，让你先到基层锻炼两年，你愿意吗</w:t>
      </w:r>
      <w:r w:rsidRPr="00CA6C49">
        <w:rPr>
          <w:rFonts w:ascii="Arial" w:hAnsi="Arial" w:cs="Arial" w:hint="eastAsia"/>
          <w:sz w:val="18"/>
          <w:szCs w:val="18"/>
        </w:rPr>
        <w:t>?</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宋体" w:hAnsi="宋体" w:hint="eastAsia"/>
          <w:sz w:val="18"/>
          <w:szCs w:val="18"/>
        </w:rPr>
        <w:t>（3）关于专业情况：</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1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①</w:t>
      </w:r>
      <w:r w:rsidRPr="00CA6C49">
        <w:rPr>
          <w:rFonts w:ascii="Arial" w:hAnsi="Arial" w:cs="Arial"/>
          <w:sz w:val="18"/>
          <w:szCs w:val="18"/>
        </w:rPr>
        <w:fldChar w:fldCharType="end"/>
      </w:r>
      <w:r w:rsidRPr="00CA6C49">
        <w:rPr>
          <w:rFonts w:ascii="Arial" w:hAnsi="Arial" w:cs="Arial" w:hint="eastAsia"/>
          <w:sz w:val="18"/>
          <w:szCs w:val="18"/>
        </w:rPr>
        <w:t>你喜欢你的专业吗</w:t>
      </w:r>
      <w:r w:rsidRPr="00CA6C49">
        <w:rPr>
          <w:rFonts w:ascii="Arial" w:hAnsi="Arial" w:cs="Arial" w:hint="eastAsia"/>
          <w:sz w:val="18"/>
          <w:szCs w:val="18"/>
        </w:rPr>
        <w:t>?</w:t>
      </w:r>
      <w:r w:rsidRPr="00CA6C49">
        <w:rPr>
          <w:rFonts w:ascii="Arial" w:hAnsi="Arial" w:cs="Arial" w:hint="eastAsia"/>
          <w:sz w:val="18"/>
          <w:szCs w:val="18"/>
        </w:rPr>
        <w:t>为什么？</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2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②</w:t>
      </w:r>
      <w:r w:rsidRPr="00CA6C49">
        <w:rPr>
          <w:rFonts w:ascii="Arial" w:hAnsi="Arial" w:cs="Arial"/>
          <w:sz w:val="18"/>
          <w:szCs w:val="18"/>
        </w:rPr>
        <w:fldChar w:fldCharType="end"/>
      </w:r>
      <w:r w:rsidRPr="00CA6C49">
        <w:rPr>
          <w:rFonts w:ascii="Arial" w:hAnsi="Arial" w:cs="Arial" w:hint="eastAsia"/>
          <w:sz w:val="18"/>
          <w:szCs w:val="18"/>
        </w:rPr>
        <w:t>你学过的科目与我们的工作有什么关系</w:t>
      </w:r>
      <w:r w:rsidRPr="00CA6C49">
        <w:rPr>
          <w:rFonts w:ascii="Arial" w:hAnsi="Arial" w:cs="Arial" w:hint="eastAsia"/>
          <w:sz w:val="18"/>
          <w:szCs w:val="18"/>
        </w:rPr>
        <w:t>?</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3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③</w:t>
      </w:r>
      <w:r w:rsidRPr="00CA6C49">
        <w:rPr>
          <w:rFonts w:ascii="Arial" w:hAnsi="Arial" w:cs="Arial"/>
          <w:sz w:val="18"/>
          <w:szCs w:val="18"/>
        </w:rPr>
        <w:fldChar w:fldCharType="end"/>
      </w:r>
      <w:r w:rsidRPr="00CA6C49">
        <w:rPr>
          <w:rFonts w:ascii="Arial" w:hAnsi="Arial" w:cs="Arial" w:hint="eastAsia"/>
          <w:sz w:val="18"/>
          <w:szCs w:val="18"/>
        </w:rPr>
        <w:t>你最喜欢或最不喜欢什么课程，为什么</w:t>
      </w:r>
      <w:r w:rsidRPr="00CA6C49">
        <w:rPr>
          <w:rFonts w:ascii="Arial" w:hAnsi="Arial" w:cs="Arial" w:hint="eastAsia"/>
          <w:sz w:val="18"/>
          <w:szCs w:val="18"/>
        </w:rPr>
        <w:t>?</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4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④</w:t>
      </w:r>
      <w:r w:rsidRPr="00CA6C49">
        <w:rPr>
          <w:rFonts w:ascii="Arial" w:hAnsi="Arial" w:cs="Arial"/>
          <w:sz w:val="18"/>
          <w:szCs w:val="18"/>
        </w:rPr>
        <w:fldChar w:fldCharType="end"/>
      </w:r>
      <w:r w:rsidRPr="00CA6C49">
        <w:rPr>
          <w:rFonts w:ascii="Arial" w:hAnsi="Arial" w:cs="Arial" w:hint="eastAsia"/>
          <w:sz w:val="18"/>
          <w:szCs w:val="18"/>
        </w:rPr>
        <w:t>你对自己的学习成绩是否满意</w:t>
      </w:r>
      <w:r w:rsidRPr="00CA6C49">
        <w:rPr>
          <w:rFonts w:ascii="Arial" w:hAnsi="Arial" w:cs="Arial" w:hint="eastAsia"/>
          <w:sz w:val="18"/>
          <w:szCs w:val="18"/>
        </w:rPr>
        <w:t>?</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宋体" w:hAnsi="宋体" w:hint="eastAsia"/>
          <w:sz w:val="18"/>
          <w:szCs w:val="18"/>
        </w:rPr>
        <w:t>（4）关于工作能力：</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1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①</w:t>
      </w:r>
      <w:r w:rsidRPr="00CA6C49">
        <w:rPr>
          <w:rFonts w:ascii="Arial" w:hAnsi="Arial" w:cs="Arial"/>
          <w:sz w:val="18"/>
          <w:szCs w:val="18"/>
        </w:rPr>
        <w:fldChar w:fldCharType="end"/>
      </w:r>
      <w:r w:rsidRPr="00CA6C49">
        <w:rPr>
          <w:rFonts w:ascii="Arial" w:hAnsi="Arial" w:cs="Arial" w:hint="eastAsia"/>
          <w:sz w:val="18"/>
          <w:szCs w:val="18"/>
        </w:rPr>
        <w:t>你的适应能力如何</w:t>
      </w:r>
      <w:r w:rsidRPr="00CA6C49">
        <w:rPr>
          <w:rFonts w:ascii="Arial" w:hAnsi="Arial" w:cs="Arial" w:hint="eastAsia"/>
          <w:sz w:val="18"/>
          <w:szCs w:val="18"/>
        </w:rPr>
        <w:t>?</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2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②</w:t>
      </w:r>
      <w:r w:rsidRPr="00CA6C49">
        <w:rPr>
          <w:rFonts w:ascii="Arial" w:hAnsi="Arial" w:cs="Arial"/>
          <w:sz w:val="18"/>
          <w:szCs w:val="18"/>
        </w:rPr>
        <w:fldChar w:fldCharType="end"/>
      </w:r>
      <w:r w:rsidRPr="00CA6C49">
        <w:rPr>
          <w:rFonts w:ascii="Arial" w:hAnsi="Arial" w:cs="Arial" w:hint="eastAsia"/>
          <w:sz w:val="18"/>
          <w:szCs w:val="18"/>
        </w:rPr>
        <w:t>大学里你做过最成功的事情是什么</w:t>
      </w:r>
      <w:r w:rsidRPr="00CA6C49">
        <w:rPr>
          <w:rFonts w:ascii="Arial" w:hAnsi="Arial" w:cs="Arial" w:hint="eastAsia"/>
          <w:sz w:val="18"/>
          <w:szCs w:val="18"/>
        </w:rPr>
        <w:t>?</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3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③</w:t>
      </w:r>
      <w:r w:rsidRPr="00CA6C49">
        <w:rPr>
          <w:rFonts w:ascii="Arial" w:hAnsi="Arial" w:cs="Arial"/>
          <w:sz w:val="18"/>
          <w:szCs w:val="18"/>
        </w:rPr>
        <w:fldChar w:fldCharType="end"/>
      </w:r>
      <w:r w:rsidRPr="00CA6C49">
        <w:rPr>
          <w:rFonts w:ascii="Arial" w:hAnsi="Arial" w:cs="Arial" w:hint="eastAsia"/>
          <w:sz w:val="18"/>
          <w:szCs w:val="18"/>
        </w:rPr>
        <w:t>你参加过什么样的课外活动</w:t>
      </w:r>
      <w:r w:rsidRPr="00CA6C49">
        <w:rPr>
          <w:rFonts w:ascii="Arial" w:hAnsi="Arial" w:cs="Arial" w:hint="eastAsia"/>
          <w:sz w:val="18"/>
          <w:szCs w:val="18"/>
        </w:rPr>
        <w:t>?</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宋体" w:hAnsi="宋体" w:hint="eastAsia"/>
          <w:sz w:val="18"/>
          <w:szCs w:val="18"/>
        </w:rPr>
        <w:t>（5）关于人际关系：</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1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①</w:t>
      </w:r>
      <w:r w:rsidRPr="00CA6C49">
        <w:rPr>
          <w:rFonts w:ascii="Arial" w:hAnsi="Arial" w:cs="Arial"/>
          <w:sz w:val="18"/>
          <w:szCs w:val="18"/>
        </w:rPr>
        <w:fldChar w:fldCharType="end"/>
      </w:r>
      <w:r w:rsidRPr="00CA6C49">
        <w:rPr>
          <w:rFonts w:ascii="Arial" w:hAnsi="Arial" w:cs="Arial" w:hint="eastAsia"/>
          <w:sz w:val="18"/>
          <w:szCs w:val="18"/>
        </w:rPr>
        <w:t>你喜欢与什么样的人交往</w:t>
      </w:r>
      <w:r w:rsidRPr="00CA6C49">
        <w:rPr>
          <w:rFonts w:ascii="Arial" w:hAnsi="Arial" w:cs="Arial" w:hint="eastAsia"/>
          <w:sz w:val="18"/>
          <w:szCs w:val="18"/>
        </w:rPr>
        <w:t>?</w:t>
      </w:r>
      <w:r w:rsidRPr="00CA6C49">
        <w:rPr>
          <w:rFonts w:ascii="Arial" w:hAnsi="Arial" w:cs="Arial"/>
          <w:sz w:val="18"/>
          <w:szCs w:val="18"/>
        </w:rPr>
        <w:t xml:space="preserve"> </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2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②</w:t>
      </w:r>
      <w:r w:rsidRPr="00CA6C49">
        <w:rPr>
          <w:rFonts w:ascii="Arial" w:hAnsi="Arial" w:cs="Arial"/>
          <w:sz w:val="18"/>
          <w:szCs w:val="18"/>
        </w:rPr>
        <w:fldChar w:fldCharType="end"/>
      </w:r>
      <w:r w:rsidRPr="00CA6C49">
        <w:rPr>
          <w:rFonts w:ascii="Arial" w:hAnsi="Arial" w:cs="Arial" w:hint="eastAsia"/>
          <w:sz w:val="18"/>
          <w:szCs w:val="18"/>
        </w:rPr>
        <w:t>你喜欢独立工作还是与别人合作</w:t>
      </w:r>
      <w:r w:rsidRPr="00CA6C49">
        <w:rPr>
          <w:rFonts w:ascii="Arial" w:hAnsi="Arial" w:cs="Arial" w:hint="eastAsia"/>
          <w:sz w:val="18"/>
          <w:szCs w:val="18"/>
        </w:rPr>
        <w:t>?</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3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③</w:t>
      </w:r>
      <w:r w:rsidRPr="00CA6C49">
        <w:rPr>
          <w:rFonts w:ascii="Arial" w:hAnsi="Arial" w:cs="Arial"/>
          <w:sz w:val="18"/>
          <w:szCs w:val="18"/>
        </w:rPr>
        <w:fldChar w:fldCharType="end"/>
      </w:r>
      <w:r w:rsidRPr="00CA6C49">
        <w:rPr>
          <w:rFonts w:ascii="Arial" w:hAnsi="Arial" w:cs="Arial" w:hint="eastAsia"/>
          <w:sz w:val="18"/>
          <w:szCs w:val="18"/>
        </w:rPr>
        <w:t>你喜欢什么样的领导</w:t>
      </w:r>
      <w:r w:rsidRPr="00CA6C49">
        <w:rPr>
          <w:rFonts w:ascii="Arial" w:hAnsi="Arial" w:cs="Arial" w:hint="eastAsia"/>
          <w:sz w:val="18"/>
          <w:szCs w:val="18"/>
        </w:rPr>
        <w:t>?</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宋体" w:hAnsi="宋体" w:hint="eastAsia"/>
          <w:sz w:val="18"/>
          <w:szCs w:val="18"/>
        </w:rPr>
        <w:t>（6）关于工作态度：</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1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①</w:t>
      </w:r>
      <w:r w:rsidRPr="00CA6C49">
        <w:rPr>
          <w:rFonts w:ascii="Arial" w:hAnsi="Arial" w:cs="Arial"/>
          <w:sz w:val="18"/>
          <w:szCs w:val="18"/>
        </w:rPr>
        <w:fldChar w:fldCharType="end"/>
      </w:r>
      <w:r w:rsidRPr="00CA6C49">
        <w:rPr>
          <w:rFonts w:ascii="Arial" w:hAnsi="Arial" w:cs="Arial" w:hint="eastAsia"/>
          <w:sz w:val="18"/>
          <w:szCs w:val="18"/>
        </w:rPr>
        <w:t>你遇到过的最大困难是什么</w:t>
      </w:r>
      <w:r w:rsidRPr="00CA6C49">
        <w:rPr>
          <w:rFonts w:ascii="Arial" w:hAnsi="Arial" w:cs="Arial" w:hint="eastAsia"/>
          <w:sz w:val="18"/>
          <w:szCs w:val="18"/>
        </w:rPr>
        <w:t>?</w:t>
      </w:r>
      <w:r w:rsidRPr="00CA6C49">
        <w:rPr>
          <w:rFonts w:ascii="Arial" w:hAnsi="Arial" w:cs="Arial"/>
          <w:sz w:val="18"/>
          <w:szCs w:val="18"/>
        </w:rPr>
        <w:t xml:space="preserve"> </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2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②</w:t>
      </w:r>
      <w:r w:rsidRPr="00CA6C49">
        <w:rPr>
          <w:rFonts w:ascii="Arial" w:hAnsi="Arial" w:cs="Arial"/>
          <w:sz w:val="18"/>
          <w:szCs w:val="18"/>
        </w:rPr>
        <w:fldChar w:fldCharType="end"/>
      </w:r>
      <w:r w:rsidRPr="00CA6C49">
        <w:rPr>
          <w:rFonts w:ascii="Arial" w:hAnsi="Arial" w:cs="Arial" w:hint="eastAsia"/>
          <w:sz w:val="18"/>
          <w:szCs w:val="18"/>
        </w:rPr>
        <w:t>如果为了某事你受到批评怎么办</w:t>
      </w:r>
      <w:r w:rsidRPr="00CA6C49">
        <w:rPr>
          <w:rFonts w:ascii="Arial" w:hAnsi="Arial" w:cs="Arial" w:hint="eastAsia"/>
          <w:sz w:val="18"/>
          <w:szCs w:val="18"/>
        </w:rPr>
        <w:t>?</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3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③</w:t>
      </w:r>
      <w:r w:rsidRPr="00CA6C49">
        <w:rPr>
          <w:rFonts w:ascii="Arial" w:hAnsi="Arial" w:cs="Arial"/>
          <w:sz w:val="18"/>
          <w:szCs w:val="18"/>
        </w:rPr>
        <w:fldChar w:fldCharType="end"/>
      </w:r>
      <w:r w:rsidRPr="00CA6C49">
        <w:rPr>
          <w:rFonts w:ascii="Arial" w:hAnsi="Arial" w:cs="Arial" w:hint="eastAsia"/>
          <w:sz w:val="18"/>
          <w:szCs w:val="18"/>
        </w:rPr>
        <w:t>你想怎样取得成功</w:t>
      </w:r>
      <w:r w:rsidRPr="00CA6C49">
        <w:rPr>
          <w:rFonts w:ascii="Arial" w:hAnsi="Arial" w:cs="Arial" w:hint="eastAsia"/>
          <w:sz w:val="18"/>
          <w:szCs w:val="18"/>
        </w:rPr>
        <w:t>?</w:t>
      </w:r>
      <w:r w:rsidRPr="00CA6C49">
        <w:rPr>
          <w:rFonts w:ascii="Arial" w:hAnsi="Arial" w:cs="Arial" w:hint="eastAsia"/>
          <w:sz w:val="18"/>
          <w:szCs w:val="18"/>
        </w:rPr>
        <w:br/>
        <w:t xml:space="preserve">    </w:t>
      </w:r>
      <w:r w:rsidRPr="00CA6C49">
        <w:rPr>
          <w:rFonts w:ascii="宋体" w:hAnsi="宋体" w:hint="eastAsia"/>
          <w:sz w:val="18"/>
          <w:szCs w:val="18"/>
        </w:rPr>
        <w:t>（7）其它方面：</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1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①</w:t>
      </w:r>
      <w:r w:rsidRPr="00CA6C49">
        <w:rPr>
          <w:rFonts w:ascii="Arial" w:hAnsi="Arial" w:cs="Arial"/>
          <w:sz w:val="18"/>
          <w:szCs w:val="18"/>
        </w:rPr>
        <w:fldChar w:fldCharType="end"/>
      </w:r>
      <w:r w:rsidRPr="00CA6C49">
        <w:rPr>
          <w:rFonts w:ascii="Arial" w:hAnsi="Arial" w:cs="Arial" w:hint="eastAsia"/>
          <w:sz w:val="18"/>
          <w:szCs w:val="18"/>
        </w:rPr>
        <w:t>你是不是打算继续学习</w:t>
      </w:r>
      <w:r w:rsidRPr="00CA6C49">
        <w:rPr>
          <w:rFonts w:ascii="Arial" w:hAnsi="Arial" w:cs="Arial" w:hint="eastAsia"/>
          <w:sz w:val="18"/>
          <w:szCs w:val="18"/>
        </w:rPr>
        <w:t>?</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2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②</w:t>
      </w:r>
      <w:r w:rsidRPr="00CA6C49">
        <w:rPr>
          <w:rFonts w:ascii="Arial" w:hAnsi="Arial" w:cs="Arial"/>
          <w:sz w:val="18"/>
          <w:szCs w:val="18"/>
        </w:rPr>
        <w:fldChar w:fldCharType="end"/>
      </w:r>
      <w:r w:rsidRPr="00CA6C49">
        <w:rPr>
          <w:rFonts w:ascii="Arial" w:hAnsi="Arial" w:cs="Arial" w:hint="eastAsia"/>
          <w:sz w:val="18"/>
          <w:szCs w:val="18"/>
        </w:rPr>
        <w:t>你爱读什么样的书</w:t>
      </w:r>
      <w:r w:rsidRPr="00CA6C49">
        <w:rPr>
          <w:rFonts w:ascii="Arial" w:hAnsi="Arial" w:cs="Arial" w:hint="eastAsia"/>
          <w:sz w:val="18"/>
          <w:szCs w:val="18"/>
        </w:rPr>
        <w:t>?</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3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③</w:t>
      </w:r>
      <w:r w:rsidRPr="00CA6C49">
        <w:rPr>
          <w:rFonts w:ascii="Arial" w:hAnsi="Arial" w:cs="Arial"/>
          <w:sz w:val="18"/>
          <w:szCs w:val="18"/>
        </w:rPr>
        <w:fldChar w:fldCharType="end"/>
      </w:r>
      <w:r w:rsidRPr="00CA6C49">
        <w:rPr>
          <w:rFonts w:ascii="Arial" w:hAnsi="Arial" w:cs="Arial" w:hint="eastAsia"/>
          <w:sz w:val="18"/>
          <w:szCs w:val="18"/>
        </w:rPr>
        <w:t>你的身体状况如何</w:t>
      </w:r>
      <w:r w:rsidRPr="00CA6C49">
        <w:rPr>
          <w:rFonts w:ascii="Arial" w:hAnsi="Arial" w:cs="Arial" w:hint="eastAsia"/>
          <w:sz w:val="18"/>
          <w:szCs w:val="18"/>
        </w:rPr>
        <w:t>?</w:t>
      </w: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4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④</w:t>
      </w:r>
      <w:r w:rsidRPr="00CA6C49">
        <w:rPr>
          <w:rFonts w:ascii="Arial" w:hAnsi="Arial" w:cs="Arial"/>
          <w:sz w:val="18"/>
          <w:szCs w:val="18"/>
        </w:rPr>
        <w:fldChar w:fldCharType="end"/>
      </w:r>
      <w:r w:rsidRPr="00CA6C49">
        <w:rPr>
          <w:rFonts w:ascii="Arial" w:hAnsi="Arial" w:cs="Arial" w:hint="eastAsia"/>
          <w:sz w:val="18"/>
          <w:szCs w:val="18"/>
        </w:rPr>
        <w:t>你觉得学历和工作经验哪个更重要</w:t>
      </w:r>
      <w:r w:rsidRPr="00CA6C49">
        <w:rPr>
          <w:rFonts w:ascii="Arial" w:hAnsi="Arial" w:cs="Arial" w:hint="eastAsia"/>
          <w:sz w:val="18"/>
          <w:szCs w:val="18"/>
        </w:rPr>
        <w:t>?</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最后，还应正确对待面试中的失误和失败。面试交谈中难免因紧张而出现失误，也不可能面试一次就一定成功。此时，切不可因此而灰心丧气。要记住，一时失误不等于面试失败，重要的是要战胜自己，不要轻易地放弃机会。即使一次面试没有成功，也要分析具体原因，总结经验教训，以新的姿态迎接下一次的面试。</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（五）笔试技巧</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笔试的主要内容是基础知识和专业技能，其次是同专业知识有关及同招聘单位有关的某些知识和技能。在参加笔试时主要应注意以下几点：</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1"/>
        <w:jc w:val="left"/>
        <w:rPr>
          <w:rFonts w:ascii="Arial" w:hAnsi="Arial" w:cs="Arial" w:hint="eastAsia"/>
          <w:sz w:val="18"/>
          <w:szCs w:val="18"/>
        </w:rPr>
      </w:pPr>
      <w:r w:rsidRPr="00CA6C49">
        <w:rPr>
          <w:rFonts w:ascii="宋体" w:hAnsi="宋体" w:hint="eastAsia"/>
          <w:b/>
          <w:sz w:val="18"/>
          <w:szCs w:val="18"/>
        </w:rPr>
        <w:t>1</w:t>
      </w:r>
      <w:r w:rsidRPr="00CA6C49">
        <w:rPr>
          <w:rFonts w:ascii="Arial" w:hAnsi="Arial" w:cs="Arial" w:hint="eastAsia"/>
          <w:sz w:val="18"/>
          <w:szCs w:val="18"/>
        </w:rPr>
        <w:t>．</w:t>
      </w:r>
      <w:r w:rsidRPr="00CA6C49">
        <w:rPr>
          <w:rFonts w:ascii="宋体" w:hAnsi="宋体" w:hint="eastAsia"/>
          <w:b/>
          <w:sz w:val="18"/>
          <w:szCs w:val="18"/>
        </w:rPr>
        <w:t>克服自卑。</w:t>
      </w:r>
      <w:r w:rsidRPr="00CA6C49">
        <w:rPr>
          <w:rFonts w:ascii="Arial" w:hAnsi="Arial" w:cs="Arial" w:hint="eastAsia"/>
          <w:sz w:val="18"/>
          <w:szCs w:val="18"/>
        </w:rPr>
        <w:t>笔试怯场，大多数是由于缺乏自信心所致。客观冷静地对自己进行正确评估，就能克服自卑心理，增强信心，应聘笔试同高考不同，高考是“一锤定音”，而求职应聘考试则有着多次机会。</w:t>
      </w:r>
    </w:p>
    <w:p w:rsidR="00B0431D" w:rsidRPr="00CA6C49" w:rsidRDefault="00B0431D" w:rsidP="00B0431D">
      <w:pPr>
        <w:adjustRightInd w:val="0"/>
        <w:snapToGrid w:val="0"/>
        <w:spacing w:line="360" w:lineRule="auto"/>
        <w:ind w:firstLineChars="200" w:firstLine="361"/>
        <w:jc w:val="left"/>
        <w:rPr>
          <w:rFonts w:ascii="Arial" w:hAnsi="Arial" w:cs="Arial" w:hint="eastAsia"/>
          <w:sz w:val="18"/>
          <w:szCs w:val="18"/>
        </w:rPr>
      </w:pPr>
      <w:r w:rsidRPr="00CA6C49">
        <w:rPr>
          <w:rFonts w:ascii="宋体" w:hAnsi="宋体" w:hint="eastAsia"/>
          <w:b/>
          <w:sz w:val="18"/>
          <w:szCs w:val="18"/>
        </w:rPr>
        <w:t>2</w:t>
      </w:r>
      <w:r w:rsidRPr="00CA6C49">
        <w:rPr>
          <w:rFonts w:ascii="Arial" w:hAnsi="Arial" w:cs="Arial" w:hint="eastAsia"/>
          <w:sz w:val="18"/>
          <w:szCs w:val="18"/>
        </w:rPr>
        <w:t>．</w:t>
      </w:r>
      <w:r w:rsidRPr="00CA6C49">
        <w:rPr>
          <w:rFonts w:ascii="宋体" w:hAnsi="宋体" w:hint="eastAsia"/>
          <w:b/>
          <w:sz w:val="18"/>
          <w:szCs w:val="18"/>
        </w:rPr>
        <w:t>有备无患。</w:t>
      </w:r>
      <w:r w:rsidRPr="00CA6C49">
        <w:rPr>
          <w:rFonts w:ascii="Arial" w:hAnsi="Arial" w:cs="Arial" w:hint="eastAsia"/>
          <w:sz w:val="18"/>
          <w:szCs w:val="18"/>
        </w:rPr>
        <w:t>提前熟悉考场环境，有利于消除应试的紧张心理，还应看看考场注意事项，尽量按要求做好。除携带必备的证件外，一些考试必备的文具</w:t>
      </w:r>
      <w:r w:rsidRPr="00CA6C49">
        <w:rPr>
          <w:rFonts w:ascii="Arial" w:hAnsi="Arial" w:cs="Arial" w:hint="eastAsia"/>
          <w:sz w:val="18"/>
          <w:szCs w:val="18"/>
        </w:rPr>
        <w:t>(</w:t>
      </w:r>
      <w:r w:rsidRPr="00CA6C49">
        <w:rPr>
          <w:rFonts w:ascii="Arial" w:hAnsi="Arial" w:cs="Arial" w:hint="eastAsia"/>
          <w:sz w:val="18"/>
          <w:szCs w:val="18"/>
        </w:rPr>
        <w:t>钢笔、橡皮等</w:t>
      </w:r>
      <w:r w:rsidRPr="00CA6C49">
        <w:rPr>
          <w:rFonts w:ascii="Arial" w:hAnsi="Arial" w:cs="Arial" w:hint="eastAsia"/>
          <w:sz w:val="18"/>
          <w:szCs w:val="18"/>
        </w:rPr>
        <w:t>)</w:t>
      </w:r>
      <w:r w:rsidRPr="00CA6C49">
        <w:rPr>
          <w:rFonts w:ascii="Arial" w:hAnsi="Arial" w:cs="Arial" w:hint="eastAsia"/>
          <w:sz w:val="18"/>
          <w:szCs w:val="18"/>
        </w:rPr>
        <w:t>也要准备齐全。考试前要有良好的睡眠，以保证考试时有充沛的精力和良好的竞技状态。</w:t>
      </w:r>
    </w:p>
    <w:p w:rsidR="00B0431D" w:rsidRPr="00CA6C49" w:rsidRDefault="00B0431D" w:rsidP="00B0431D">
      <w:pPr>
        <w:adjustRightInd w:val="0"/>
        <w:snapToGrid w:val="0"/>
        <w:spacing w:line="360" w:lineRule="auto"/>
        <w:ind w:firstLineChars="200" w:firstLine="361"/>
        <w:jc w:val="left"/>
        <w:rPr>
          <w:rFonts w:ascii="Arial" w:hAnsi="Arial" w:cs="Arial" w:hint="eastAsia"/>
          <w:sz w:val="18"/>
          <w:szCs w:val="18"/>
        </w:rPr>
      </w:pPr>
      <w:r w:rsidRPr="00CA6C49">
        <w:rPr>
          <w:rFonts w:ascii="宋体" w:hAnsi="宋体" w:hint="eastAsia"/>
          <w:b/>
          <w:sz w:val="18"/>
          <w:szCs w:val="18"/>
        </w:rPr>
        <w:t>3</w:t>
      </w:r>
      <w:r w:rsidRPr="00CA6C49">
        <w:rPr>
          <w:rFonts w:ascii="Arial" w:hAnsi="Arial" w:cs="Arial" w:hint="eastAsia"/>
          <w:sz w:val="18"/>
          <w:szCs w:val="18"/>
        </w:rPr>
        <w:t>．</w:t>
      </w:r>
      <w:r w:rsidRPr="00CA6C49">
        <w:rPr>
          <w:rFonts w:ascii="宋体" w:hAnsi="宋体" w:hint="eastAsia"/>
          <w:b/>
          <w:sz w:val="18"/>
          <w:szCs w:val="18"/>
        </w:rPr>
        <w:t>科学答卷。</w:t>
      </w:r>
      <w:r w:rsidRPr="00CA6C49">
        <w:rPr>
          <w:rFonts w:ascii="Arial" w:hAnsi="Arial" w:cs="Arial" w:hint="eastAsia"/>
          <w:sz w:val="18"/>
          <w:szCs w:val="18"/>
        </w:rPr>
        <w:t>拿到试卷后，首先应通览一遍，了解题目的多少和难易程度，以便掌握答题的速度。然后按先易后难的原则排出答题顺序，先攻相对简单的题，后攻难题。这样就不会因为攻难题而浪费太多时间，而没有时间做简单的题目。遇到较大的综合题或论述题，则应先列出提纲，再逐条撰写。最后，要尽量挤出时间对容易出错的地方进行复查，特别注意不要漏题，更不能跑题或出现错别字、语法不通、言不达意等错误。另外应当注意的是卷面字迹清晰，书写过于潦草，字迹难于辨认也会影响考试成绩。</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二、就业协议书签订</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1</w:t>
      </w:r>
      <w:r w:rsidRPr="00CA6C49">
        <w:rPr>
          <w:rFonts w:ascii="Arial" w:hAnsi="Arial" w:cs="Arial" w:hint="eastAsia"/>
          <w:sz w:val="18"/>
          <w:szCs w:val="18"/>
        </w:rPr>
        <w:t>．</w:t>
      </w:r>
      <w:r w:rsidRPr="00CA6C49">
        <w:rPr>
          <w:rFonts w:ascii="Arial" w:hAnsi="Arial" w:cs="Arial" w:hint="eastAsia"/>
          <w:b/>
          <w:sz w:val="18"/>
          <w:szCs w:val="18"/>
        </w:rPr>
        <w:t>协议书的性质</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宋体" w:hAnsi="宋体" w:hint="eastAsia"/>
          <w:sz w:val="18"/>
          <w:szCs w:val="18"/>
        </w:rPr>
        <w:t>就业协议书一般由国家就业主管部门统一制表，是明确毕业生、用人单位在毕业生就业工作中权利与义务的书面表现形式，也是学校编制就业计划和毕业生派遣的依据。协议经毕业生签字</w:t>
      </w:r>
      <w:r w:rsidRPr="00CA6C49">
        <w:rPr>
          <w:rFonts w:ascii="Arial" w:hAnsi="Arial" w:cs="Arial" w:hint="eastAsia"/>
          <w:sz w:val="18"/>
          <w:szCs w:val="18"/>
        </w:rPr>
        <w:t>、用人单位盖章后即生效，双方须严格履行协议条款。</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sz w:val="18"/>
          <w:szCs w:val="18"/>
        </w:rPr>
        <w:t>毕业生通过双向选择活动与</w:t>
      </w:r>
      <w:r w:rsidRPr="00CA6C49">
        <w:rPr>
          <w:rFonts w:ascii="Arial" w:hAnsi="Arial" w:cs="Arial" w:hint="eastAsia"/>
          <w:sz w:val="18"/>
          <w:szCs w:val="18"/>
        </w:rPr>
        <w:t>省内</w:t>
      </w:r>
      <w:r w:rsidRPr="00CA6C49">
        <w:rPr>
          <w:rFonts w:ascii="Arial" w:hAnsi="Arial" w:cs="Arial"/>
          <w:sz w:val="18"/>
          <w:szCs w:val="18"/>
        </w:rPr>
        <w:t>用人单位达成</w:t>
      </w:r>
      <w:r w:rsidRPr="00CA6C49">
        <w:rPr>
          <w:rFonts w:ascii="Arial" w:hAnsi="Arial" w:cs="Arial" w:hint="eastAsia"/>
          <w:sz w:val="18"/>
          <w:szCs w:val="18"/>
        </w:rPr>
        <w:t>就业意向的</w:t>
      </w:r>
      <w:r w:rsidRPr="00CA6C49">
        <w:rPr>
          <w:rFonts w:ascii="Arial" w:hAnsi="Arial" w:cs="Arial"/>
          <w:sz w:val="18"/>
          <w:szCs w:val="18"/>
        </w:rPr>
        <w:t>，</w:t>
      </w:r>
      <w:r w:rsidRPr="00CA6C49">
        <w:rPr>
          <w:rFonts w:ascii="Arial" w:hAnsi="Arial" w:cs="Arial" w:hint="eastAsia"/>
          <w:sz w:val="18"/>
          <w:szCs w:val="18"/>
        </w:rPr>
        <w:t>通过山东高校毕业生就业信息网进行网上签约；与省外用人单位达成就业意向的，使</w:t>
      </w:r>
      <w:r w:rsidRPr="00CA6C49">
        <w:rPr>
          <w:rFonts w:ascii="Arial" w:hAnsi="Arial" w:cs="Arial"/>
          <w:sz w:val="18"/>
          <w:szCs w:val="18"/>
        </w:rPr>
        <w:t>用</w:t>
      </w:r>
      <w:r w:rsidRPr="00CA6C49">
        <w:rPr>
          <w:rFonts w:ascii="Arial" w:hAnsi="Arial" w:cs="Arial" w:hint="eastAsia"/>
          <w:sz w:val="18"/>
          <w:szCs w:val="18"/>
        </w:rPr>
        <w:t>教育部统一</w:t>
      </w:r>
      <w:r w:rsidRPr="00CA6C49">
        <w:rPr>
          <w:rFonts w:ascii="Arial" w:hAnsi="Arial" w:cs="Arial"/>
          <w:sz w:val="18"/>
          <w:szCs w:val="18"/>
        </w:rPr>
        <w:t>印制的《</w:t>
      </w:r>
      <w:r w:rsidRPr="00CA6C49">
        <w:rPr>
          <w:rFonts w:ascii="Arial" w:hAnsi="Arial" w:cs="Arial" w:hint="eastAsia"/>
          <w:sz w:val="18"/>
          <w:szCs w:val="18"/>
        </w:rPr>
        <w:t>全国普通高等学校</w:t>
      </w:r>
      <w:r w:rsidRPr="00CA6C49">
        <w:rPr>
          <w:rFonts w:ascii="Arial" w:hAnsi="Arial" w:cs="Arial"/>
          <w:sz w:val="18"/>
          <w:szCs w:val="18"/>
        </w:rPr>
        <w:t>毕业生就业协议书》与用人单位签约</w:t>
      </w:r>
      <w:r w:rsidRPr="00CA6C49">
        <w:rPr>
          <w:rFonts w:ascii="Arial" w:hAnsi="Arial" w:cs="Arial" w:hint="eastAsia"/>
          <w:sz w:val="18"/>
          <w:szCs w:val="18"/>
        </w:rPr>
        <w:t>。</w:t>
      </w:r>
    </w:p>
    <w:p w:rsidR="00B0431D" w:rsidRPr="00CA6C49" w:rsidRDefault="00B0431D" w:rsidP="00B0431D">
      <w:pPr>
        <w:adjustRightInd w:val="0"/>
        <w:snapToGrid w:val="0"/>
        <w:spacing w:line="360" w:lineRule="auto"/>
        <w:ind w:firstLineChars="200" w:firstLine="361"/>
        <w:jc w:val="left"/>
        <w:rPr>
          <w:rFonts w:ascii="Arial" w:hAnsi="Arial" w:cs="Arial" w:hint="eastAsia"/>
          <w:sz w:val="18"/>
          <w:szCs w:val="18"/>
        </w:rPr>
      </w:pPr>
      <w:r w:rsidRPr="00CA6C49">
        <w:rPr>
          <w:rFonts w:ascii="Arial" w:hAnsi="Arial" w:cs="Arial" w:hint="eastAsia"/>
          <w:b/>
          <w:sz w:val="18"/>
          <w:szCs w:val="18"/>
        </w:rPr>
        <w:t>（</w:t>
      </w:r>
      <w:r w:rsidRPr="00CA6C49">
        <w:rPr>
          <w:rFonts w:ascii="Arial" w:hAnsi="Arial" w:cs="Arial" w:hint="eastAsia"/>
          <w:b/>
          <w:sz w:val="18"/>
          <w:szCs w:val="18"/>
        </w:rPr>
        <w:t>1</w:t>
      </w:r>
      <w:r w:rsidRPr="00CA6C49">
        <w:rPr>
          <w:rFonts w:ascii="Arial" w:hAnsi="Arial" w:cs="Arial" w:hint="eastAsia"/>
          <w:b/>
          <w:sz w:val="18"/>
          <w:szCs w:val="18"/>
        </w:rPr>
        <w:t>）</w:t>
      </w:r>
      <w:r w:rsidRPr="00CA6C49">
        <w:rPr>
          <w:rFonts w:ascii="Arial" w:hAnsi="Arial" w:cs="Arial" w:hint="eastAsia"/>
          <w:sz w:val="18"/>
          <w:szCs w:val="18"/>
        </w:rPr>
        <w:t>协议书一经毕业生和用人单位签字盖章后即生效，不论校大学生就业指导中心盖章与否。协议书</w:t>
      </w:r>
      <w:r w:rsidRPr="00CA6C49">
        <w:rPr>
          <w:rFonts w:ascii="Arial" w:hAnsi="Arial" w:cs="Arial" w:hint="eastAsia"/>
          <w:sz w:val="18"/>
          <w:szCs w:val="18"/>
        </w:rPr>
        <w:lastRenderedPageBreak/>
        <w:t>为双方协议书，毕业生是签约的主体方，应有签约责任意识。学校只对协议书进行鉴证和登记，签约后如要变更协议内容，一定要征得用人单位的同意，取得书面同意书，到大学生就业指导中心办理手续，才能重新领取。</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2</w:t>
      </w:r>
      <w:r w:rsidRPr="00CA6C49">
        <w:rPr>
          <w:rFonts w:ascii="Arial" w:hAnsi="Arial" w:cs="Arial" w:hint="eastAsia"/>
          <w:sz w:val="18"/>
          <w:szCs w:val="18"/>
        </w:rPr>
        <w:t>）如果单位已盖章，毕业生未签字，一方改变主意不再签约，须由用人单位出具相关说明书，方可到校大学生就业指导中心办理更换手续。</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3</w:t>
      </w:r>
      <w:r w:rsidRPr="00CA6C49">
        <w:rPr>
          <w:rFonts w:ascii="Arial" w:hAnsi="Arial" w:cs="Arial" w:hint="eastAsia"/>
          <w:sz w:val="18"/>
          <w:szCs w:val="18"/>
        </w:rPr>
        <w:t>）若学生发生遗失或损坏协议书，须向校大学生就业指导中心提供相关证明，方可在中心办理补办手续。</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4</w:t>
      </w:r>
      <w:r w:rsidRPr="00CA6C49">
        <w:rPr>
          <w:rFonts w:ascii="Arial" w:hAnsi="Arial" w:cs="Arial" w:hint="eastAsia"/>
          <w:sz w:val="18"/>
          <w:szCs w:val="18"/>
        </w:rPr>
        <w:t>）为保护毕业生和用人单位双方的利益，避免毕业生多领多签，一名毕业生只能在辅导员处领取一份协议书，协议书一式四份，签订后用人单位、学生、学校各留一份，另一份用于办理各项手续。其它一切特殊情况均在校大学生就业指导中心办完手续后领取，不得向辅导员领取。否则一切后果由毕业生本人和辅导员承担。</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3</w:t>
      </w:r>
      <w:r w:rsidRPr="00CA6C49">
        <w:rPr>
          <w:rFonts w:ascii="Arial" w:hAnsi="Arial" w:cs="Arial" w:hint="eastAsia"/>
          <w:sz w:val="18"/>
          <w:szCs w:val="18"/>
        </w:rPr>
        <w:t>．</w:t>
      </w:r>
      <w:r w:rsidRPr="00CA6C49">
        <w:rPr>
          <w:rFonts w:ascii="Arial" w:hAnsi="Arial" w:cs="Arial" w:hint="eastAsia"/>
          <w:b/>
          <w:sz w:val="18"/>
          <w:szCs w:val="18"/>
        </w:rPr>
        <w:t>《全国普通高等学校毕业生就业协议书》签订流程</w:t>
      </w:r>
    </w:p>
    <w:p w:rsidR="00B0431D" w:rsidRPr="00CA6C49" w:rsidRDefault="00B0431D" w:rsidP="00B0431D">
      <w:pPr>
        <w:widowControl/>
        <w:spacing w:line="360" w:lineRule="auto"/>
        <w:ind w:firstLineChars="200" w:firstLine="360"/>
        <w:jc w:val="center"/>
        <w:rPr>
          <w:rFonts w:hint="eastAsia"/>
          <w:sz w:val="18"/>
          <w:szCs w:val="18"/>
        </w:rPr>
      </w:pPr>
      <w:r w:rsidRPr="00CA6C49">
        <w:rPr>
          <w:sz w:val="18"/>
          <w:szCs w:val="18"/>
        </w:rPr>
        <w:object w:dxaOrig="6274" w:dyaOrig="7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71.5pt" o:ole="">
            <v:imagedata r:id="rId12" o:title="" croptop="22215f"/>
          </v:shape>
          <o:OLEObject Type="Embed" ProgID="Visio.Drawing.11" ShapeID="_x0000_i1025" DrawAspect="Content" ObjectID="_1535955226" r:id="rId13"/>
        </w:objec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毕业生在签订就业协议之前，应充分了解用人单位情况，并征求家庭等多方面的意见，慎重决定，切忌盲目从事。协议书签订手续应完备，否则无法办理就业手续。除了有用人自主权的单位外，用人单位在协议书上盖章后，一般还应有上级主管人事部门盖章，这些手续大多数由用人单位代为办理，也有的需要毕业生个人办理，具体情况应向用人单位或用人单位上级主管部门详细咨询。一些城市，如北京、上海、深圳等，对录用毕业生具有严格的条件限制，须提供相应的证明材料，到这些地方去应事先了解清楚。到部队就业的直接由部队政治部门盖章即可，也可按照部队的有关规定办理。</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毕业生与用人单位达成的其他重要协议，尤其是关系到毕业生切身利益的内容应尽可能书写到协议中。协议书签订后应及时交到学校大学生就业指导中心办理就业手续。《全国普通高等学校毕业生就业协议书》签订细则如下图所示：</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4</w:t>
      </w:r>
      <w:r w:rsidRPr="00CA6C49">
        <w:rPr>
          <w:rFonts w:ascii="Arial" w:hAnsi="Arial" w:cs="Arial" w:hint="eastAsia"/>
          <w:b/>
          <w:sz w:val="18"/>
          <w:szCs w:val="18"/>
        </w:rPr>
        <w:t>、《全国普通高等学校毕业生就业协议书》的填写细则</w:t>
      </w:r>
    </w:p>
    <w:tbl>
      <w:tblPr>
        <w:tblpPr w:leftFromText="180" w:rightFromText="180" w:vertAnchor="text" w:horzAnchor="margin" w:tblpXSpec="center" w:tblpY="282"/>
        <w:tblW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0"/>
        <w:gridCol w:w="4778"/>
      </w:tblGrid>
      <w:tr w:rsidR="00B0431D" w:rsidRPr="00CA6C49" w:rsidTr="00E75F87">
        <w:tblPrEx>
          <w:tblCellMar>
            <w:top w:w="0" w:type="dxa"/>
            <w:bottom w:w="0" w:type="dxa"/>
          </w:tblCellMar>
        </w:tblPrEx>
        <w:tc>
          <w:tcPr>
            <w:tcW w:w="1090" w:type="dxa"/>
            <w:vAlign w:val="center"/>
          </w:tcPr>
          <w:p w:rsidR="00B0431D" w:rsidRPr="00CA6C49" w:rsidRDefault="00B0431D" w:rsidP="00E75F87">
            <w:pPr>
              <w:adjustRightInd w:val="0"/>
              <w:snapToGrid w:val="0"/>
              <w:spacing w:line="320" w:lineRule="exact"/>
              <w:jc w:val="center"/>
              <w:rPr>
                <w:rFonts w:hint="eastAsia"/>
                <w:b/>
                <w:sz w:val="18"/>
                <w:szCs w:val="18"/>
              </w:rPr>
            </w:pPr>
            <w:r w:rsidRPr="00CA6C49">
              <w:rPr>
                <w:rFonts w:hAnsi="宋体" w:hint="eastAsia"/>
                <w:b/>
                <w:sz w:val="18"/>
                <w:szCs w:val="18"/>
              </w:rPr>
              <w:t>栏目</w:t>
            </w:r>
          </w:p>
        </w:tc>
        <w:tc>
          <w:tcPr>
            <w:tcW w:w="4778" w:type="dxa"/>
            <w:vAlign w:val="center"/>
          </w:tcPr>
          <w:p w:rsidR="00B0431D" w:rsidRPr="00CA6C49" w:rsidRDefault="00B0431D" w:rsidP="00E75F87">
            <w:pPr>
              <w:adjustRightInd w:val="0"/>
              <w:snapToGrid w:val="0"/>
              <w:spacing w:line="320" w:lineRule="exact"/>
              <w:jc w:val="center"/>
              <w:rPr>
                <w:rFonts w:hint="eastAsia"/>
                <w:b/>
                <w:sz w:val="18"/>
                <w:szCs w:val="18"/>
              </w:rPr>
            </w:pPr>
            <w:r w:rsidRPr="00CA6C49">
              <w:rPr>
                <w:rFonts w:hAnsi="宋体" w:hint="eastAsia"/>
                <w:b/>
                <w:sz w:val="18"/>
                <w:szCs w:val="18"/>
              </w:rPr>
              <w:t>注</w:t>
            </w:r>
            <w:r w:rsidRPr="00CA6C49">
              <w:rPr>
                <w:rFonts w:hint="eastAsia"/>
                <w:b/>
                <w:sz w:val="18"/>
                <w:szCs w:val="18"/>
              </w:rPr>
              <w:t xml:space="preserve">  </w:t>
            </w:r>
            <w:r w:rsidRPr="00CA6C49">
              <w:rPr>
                <w:rFonts w:hAnsi="宋体" w:hint="eastAsia"/>
                <w:b/>
                <w:sz w:val="18"/>
                <w:szCs w:val="18"/>
              </w:rPr>
              <w:t>意</w:t>
            </w:r>
            <w:r w:rsidRPr="00CA6C49">
              <w:rPr>
                <w:rFonts w:hint="eastAsia"/>
                <w:b/>
                <w:sz w:val="18"/>
                <w:szCs w:val="18"/>
              </w:rPr>
              <w:t xml:space="preserve">  </w:t>
            </w:r>
            <w:r w:rsidRPr="00CA6C49">
              <w:rPr>
                <w:rFonts w:hAnsi="宋体" w:hint="eastAsia"/>
                <w:b/>
                <w:sz w:val="18"/>
                <w:szCs w:val="18"/>
              </w:rPr>
              <w:t>事</w:t>
            </w:r>
            <w:r w:rsidRPr="00CA6C49">
              <w:rPr>
                <w:rFonts w:hint="eastAsia"/>
                <w:b/>
                <w:sz w:val="18"/>
                <w:szCs w:val="18"/>
              </w:rPr>
              <w:t xml:space="preserve">  </w:t>
            </w:r>
            <w:r w:rsidRPr="00CA6C49">
              <w:rPr>
                <w:rFonts w:hAnsi="宋体" w:hint="eastAsia"/>
                <w:b/>
                <w:sz w:val="18"/>
                <w:szCs w:val="18"/>
              </w:rPr>
              <w:t>项</w:t>
            </w:r>
          </w:p>
        </w:tc>
      </w:tr>
      <w:tr w:rsidR="00B0431D" w:rsidRPr="00CA6C49" w:rsidTr="00E75F87">
        <w:tblPrEx>
          <w:tblCellMar>
            <w:top w:w="0" w:type="dxa"/>
            <w:bottom w:w="0" w:type="dxa"/>
          </w:tblCellMar>
        </w:tblPrEx>
        <w:tc>
          <w:tcPr>
            <w:tcW w:w="1090" w:type="dxa"/>
            <w:vAlign w:val="center"/>
          </w:tcPr>
          <w:p w:rsidR="00B0431D" w:rsidRPr="00CA6C49" w:rsidRDefault="00B0431D" w:rsidP="00E75F87">
            <w:pPr>
              <w:adjustRightInd w:val="0"/>
              <w:snapToGrid w:val="0"/>
              <w:spacing w:line="320" w:lineRule="exact"/>
              <w:jc w:val="center"/>
              <w:rPr>
                <w:rFonts w:hAnsi="宋体" w:hint="eastAsia"/>
                <w:b/>
                <w:sz w:val="18"/>
                <w:szCs w:val="18"/>
              </w:rPr>
            </w:pPr>
            <w:r w:rsidRPr="00CA6C49">
              <w:rPr>
                <w:rFonts w:hAnsi="宋体" w:hint="eastAsia"/>
                <w:b/>
                <w:sz w:val="18"/>
                <w:szCs w:val="18"/>
              </w:rPr>
              <w:t>用</w:t>
            </w:r>
          </w:p>
          <w:p w:rsidR="00B0431D" w:rsidRPr="00CA6C49" w:rsidRDefault="00B0431D" w:rsidP="00E75F87">
            <w:pPr>
              <w:adjustRightInd w:val="0"/>
              <w:snapToGrid w:val="0"/>
              <w:spacing w:line="320" w:lineRule="exact"/>
              <w:jc w:val="center"/>
              <w:rPr>
                <w:rFonts w:hAnsi="宋体" w:hint="eastAsia"/>
                <w:b/>
                <w:sz w:val="18"/>
                <w:szCs w:val="18"/>
              </w:rPr>
            </w:pPr>
            <w:r w:rsidRPr="00CA6C49">
              <w:rPr>
                <w:rFonts w:hAnsi="宋体" w:hint="eastAsia"/>
                <w:b/>
                <w:sz w:val="18"/>
                <w:szCs w:val="18"/>
              </w:rPr>
              <w:t>人</w:t>
            </w:r>
          </w:p>
          <w:p w:rsidR="00B0431D" w:rsidRPr="00CA6C49" w:rsidRDefault="00B0431D" w:rsidP="00E75F87">
            <w:pPr>
              <w:adjustRightInd w:val="0"/>
              <w:snapToGrid w:val="0"/>
              <w:spacing w:line="320" w:lineRule="exact"/>
              <w:jc w:val="center"/>
              <w:rPr>
                <w:rFonts w:hAnsi="宋体" w:hint="eastAsia"/>
                <w:b/>
                <w:sz w:val="18"/>
                <w:szCs w:val="18"/>
              </w:rPr>
            </w:pPr>
            <w:r w:rsidRPr="00CA6C49">
              <w:rPr>
                <w:rFonts w:hAnsi="宋体" w:hint="eastAsia"/>
                <w:b/>
                <w:sz w:val="18"/>
                <w:szCs w:val="18"/>
              </w:rPr>
              <w:t>单</w:t>
            </w:r>
          </w:p>
          <w:p w:rsidR="00B0431D" w:rsidRPr="00CA6C49" w:rsidRDefault="00B0431D" w:rsidP="00E75F87">
            <w:pPr>
              <w:adjustRightInd w:val="0"/>
              <w:snapToGrid w:val="0"/>
              <w:spacing w:line="320" w:lineRule="exact"/>
              <w:jc w:val="center"/>
              <w:rPr>
                <w:rFonts w:hAnsi="宋体" w:hint="eastAsia"/>
                <w:b/>
                <w:sz w:val="18"/>
                <w:szCs w:val="18"/>
              </w:rPr>
            </w:pPr>
            <w:r w:rsidRPr="00CA6C49">
              <w:rPr>
                <w:rFonts w:hAnsi="宋体" w:hint="eastAsia"/>
                <w:b/>
                <w:sz w:val="18"/>
                <w:szCs w:val="18"/>
              </w:rPr>
              <w:t>位</w:t>
            </w:r>
          </w:p>
          <w:p w:rsidR="00B0431D" w:rsidRPr="00CA6C49" w:rsidRDefault="00B0431D" w:rsidP="00E75F87">
            <w:pPr>
              <w:adjustRightInd w:val="0"/>
              <w:snapToGrid w:val="0"/>
              <w:spacing w:line="320" w:lineRule="exact"/>
              <w:jc w:val="center"/>
              <w:rPr>
                <w:rFonts w:hAnsi="宋体" w:hint="eastAsia"/>
                <w:b/>
                <w:sz w:val="18"/>
                <w:szCs w:val="18"/>
              </w:rPr>
            </w:pPr>
            <w:r w:rsidRPr="00CA6C49">
              <w:rPr>
                <w:rFonts w:hAnsi="宋体" w:hint="eastAsia"/>
                <w:b/>
                <w:sz w:val="18"/>
                <w:szCs w:val="18"/>
              </w:rPr>
              <w:t>情</w:t>
            </w:r>
          </w:p>
          <w:p w:rsidR="00B0431D" w:rsidRPr="00CA6C49" w:rsidRDefault="00B0431D" w:rsidP="00E75F87">
            <w:pPr>
              <w:adjustRightInd w:val="0"/>
              <w:snapToGrid w:val="0"/>
              <w:spacing w:line="320" w:lineRule="exact"/>
              <w:jc w:val="center"/>
              <w:rPr>
                <w:rFonts w:hAnsi="宋体" w:hint="eastAsia"/>
                <w:b/>
                <w:sz w:val="18"/>
                <w:szCs w:val="18"/>
              </w:rPr>
            </w:pPr>
            <w:r w:rsidRPr="00CA6C49">
              <w:rPr>
                <w:rFonts w:hAnsi="宋体" w:hint="eastAsia"/>
                <w:b/>
                <w:sz w:val="18"/>
                <w:szCs w:val="18"/>
              </w:rPr>
              <w:t>况</w:t>
            </w:r>
          </w:p>
          <w:p w:rsidR="00B0431D" w:rsidRPr="00CA6C49" w:rsidRDefault="00B0431D" w:rsidP="00E75F87">
            <w:pPr>
              <w:adjustRightInd w:val="0"/>
              <w:snapToGrid w:val="0"/>
              <w:spacing w:line="320" w:lineRule="exact"/>
              <w:jc w:val="center"/>
              <w:rPr>
                <w:rFonts w:hAnsi="宋体" w:hint="eastAsia"/>
                <w:b/>
                <w:sz w:val="18"/>
                <w:szCs w:val="18"/>
              </w:rPr>
            </w:pPr>
            <w:r w:rsidRPr="00CA6C49">
              <w:rPr>
                <w:rFonts w:hAnsi="宋体" w:hint="eastAsia"/>
                <w:b/>
                <w:sz w:val="18"/>
                <w:szCs w:val="18"/>
              </w:rPr>
              <w:lastRenderedPageBreak/>
              <w:t>及</w:t>
            </w:r>
          </w:p>
          <w:p w:rsidR="00B0431D" w:rsidRPr="00CA6C49" w:rsidRDefault="00B0431D" w:rsidP="00E75F87">
            <w:pPr>
              <w:adjustRightInd w:val="0"/>
              <w:snapToGrid w:val="0"/>
              <w:spacing w:line="320" w:lineRule="exact"/>
              <w:jc w:val="center"/>
              <w:rPr>
                <w:rFonts w:hAnsi="宋体" w:hint="eastAsia"/>
                <w:b/>
                <w:sz w:val="18"/>
                <w:szCs w:val="18"/>
              </w:rPr>
            </w:pPr>
            <w:r w:rsidRPr="00CA6C49">
              <w:rPr>
                <w:rFonts w:hAnsi="宋体" w:hint="eastAsia"/>
                <w:b/>
                <w:sz w:val="18"/>
                <w:szCs w:val="18"/>
              </w:rPr>
              <w:t>意</w:t>
            </w:r>
          </w:p>
          <w:p w:rsidR="00B0431D" w:rsidRPr="00CA6C49" w:rsidRDefault="00B0431D" w:rsidP="00E75F87">
            <w:pPr>
              <w:adjustRightInd w:val="0"/>
              <w:snapToGrid w:val="0"/>
              <w:spacing w:line="320" w:lineRule="exact"/>
              <w:jc w:val="center"/>
              <w:rPr>
                <w:rFonts w:hAnsi="宋体" w:hint="eastAsia"/>
                <w:b/>
                <w:sz w:val="18"/>
                <w:szCs w:val="18"/>
              </w:rPr>
            </w:pPr>
            <w:r w:rsidRPr="00CA6C49">
              <w:rPr>
                <w:rFonts w:hAnsi="宋体" w:hint="eastAsia"/>
                <w:b/>
                <w:sz w:val="18"/>
                <w:szCs w:val="18"/>
              </w:rPr>
              <w:t>见</w:t>
            </w:r>
          </w:p>
        </w:tc>
        <w:tc>
          <w:tcPr>
            <w:tcW w:w="4778" w:type="dxa"/>
            <w:vAlign w:val="center"/>
          </w:tcPr>
          <w:p w:rsidR="00B0431D" w:rsidRPr="00CA6C49" w:rsidRDefault="00B0431D" w:rsidP="00E75F87">
            <w:pPr>
              <w:adjustRightInd w:val="0"/>
              <w:snapToGrid w:val="0"/>
              <w:spacing w:line="320" w:lineRule="exact"/>
              <w:rPr>
                <w:rFonts w:hAnsi="宋体" w:hint="eastAsia"/>
                <w:sz w:val="18"/>
                <w:szCs w:val="18"/>
              </w:rPr>
            </w:pPr>
            <w:r w:rsidRPr="00CA6C49">
              <w:rPr>
                <w:rFonts w:hint="eastAsia"/>
                <w:sz w:val="18"/>
                <w:szCs w:val="18"/>
              </w:rPr>
              <w:lastRenderedPageBreak/>
              <w:t>1</w:t>
            </w:r>
            <w:r w:rsidRPr="00CA6C49">
              <w:rPr>
                <w:rFonts w:hAnsi="宋体" w:hint="eastAsia"/>
                <w:sz w:val="18"/>
                <w:szCs w:val="18"/>
              </w:rPr>
              <w:t>、单位名称：与单位所盖公章一致，不要简写。</w:t>
            </w:r>
          </w:p>
          <w:p w:rsidR="00B0431D" w:rsidRPr="00CA6C49" w:rsidRDefault="00B0431D" w:rsidP="00E75F87">
            <w:pPr>
              <w:adjustRightInd w:val="0"/>
              <w:snapToGrid w:val="0"/>
              <w:spacing w:line="320" w:lineRule="exact"/>
              <w:rPr>
                <w:rFonts w:hAnsi="宋体" w:hint="eastAsia"/>
                <w:sz w:val="18"/>
                <w:szCs w:val="18"/>
              </w:rPr>
            </w:pPr>
            <w:r w:rsidRPr="00CA6C49">
              <w:rPr>
                <w:rFonts w:hint="eastAsia"/>
                <w:sz w:val="18"/>
                <w:szCs w:val="18"/>
              </w:rPr>
              <w:t>2</w:t>
            </w:r>
            <w:r w:rsidRPr="00CA6C49">
              <w:rPr>
                <w:rFonts w:hAnsi="宋体" w:hint="eastAsia"/>
                <w:sz w:val="18"/>
                <w:szCs w:val="18"/>
              </w:rPr>
              <w:t>、单位隶属：填写单位的上级主管部门。</w:t>
            </w:r>
          </w:p>
          <w:p w:rsidR="00B0431D" w:rsidRPr="00CA6C49" w:rsidRDefault="00B0431D" w:rsidP="00E75F87">
            <w:pPr>
              <w:adjustRightInd w:val="0"/>
              <w:snapToGrid w:val="0"/>
              <w:spacing w:line="320" w:lineRule="exact"/>
              <w:rPr>
                <w:rFonts w:hAnsi="宋体" w:hint="eastAsia"/>
                <w:sz w:val="18"/>
                <w:szCs w:val="18"/>
              </w:rPr>
            </w:pPr>
            <w:r w:rsidRPr="00CA6C49">
              <w:rPr>
                <w:rFonts w:hint="eastAsia"/>
                <w:sz w:val="18"/>
                <w:szCs w:val="18"/>
              </w:rPr>
              <w:t>3</w:t>
            </w:r>
            <w:r w:rsidRPr="00CA6C49">
              <w:rPr>
                <w:rFonts w:hAnsi="宋体" w:hint="eastAsia"/>
                <w:sz w:val="18"/>
                <w:szCs w:val="18"/>
              </w:rPr>
              <w:t>、通讯地址：填写单位的详细通讯地址。</w:t>
            </w:r>
          </w:p>
          <w:p w:rsidR="00B0431D" w:rsidRPr="00CA6C49" w:rsidRDefault="00B0431D" w:rsidP="00E75F87">
            <w:pPr>
              <w:adjustRightInd w:val="0"/>
              <w:snapToGrid w:val="0"/>
              <w:spacing w:line="320" w:lineRule="exact"/>
              <w:rPr>
                <w:rFonts w:hAnsi="宋体" w:hint="eastAsia"/>
                <w:sz w:val="18"/>
                <w:szCs w:val="18"/>
              </w:rPr>
            </w:pPr>
            <w:r w:rsidRPr="00CA6C49">
              <w:rPr>
                <w:rFonts w:hint="eastAsia"/>
                <w:sz w:val="18"/>
                <w:szCs w:val="18"/>
              </w:rPr>
              <w:t>4</w:t>
            </w:r>
            <w:r w:rsidRPr="00CA6C49">
              <w:rPr>
                <w:rFonts w:hint="eastAsia"/>
                <w:sz w:val="18"/>
                <w:szCs w:val="18"/>
              </w:rPr>
              <w:t>、</w:t>
            </w:r>
            <w:r w:rsidRPr="00CA6C49">
              <w:rPr>
                <w:rFonts w:hAnsi="宋体" w:hint="eastAsia"/>
                <w:sz w:val="18"/>
                <w:szCs w:val="18"/>
              </w:rPr>
              <w:t>所有制性质：填写单位的经济类型，如国有、外资、合资、股份等。</w:t>
            </w:r>
          </w:p>
          <w:p w:rsidR="00B0431D" w:rsidRPr="00CA6C49" w:rsidRDefault="00B0431D" w:rsidP="00E75F87">
            <w:pPr>
              <w:adjustRightInd w:val="0"/>
              <w:snapToGrid w:val="0"/>
              <w:spacing w:line="320" w:lineRule="exact"/>
              <w:rPr>
                <w:rFonts w:hint="eastAsia"/>
                <w:sz w:val="18"/>
                <w:szCs w:val="18"/>
              </w:rPr>
            </w:pPr>
            <w:r w:rsidRPr="00CA6C49">
              <w:rPr>
                <w:rFonts w:hint="eastAsia"/>
                <w:sz w:val="18"/>
                <w:szCs w:val="18"/>
              </w:rPr>
              <w:t>5</w:t>
            </w:r>
            <w:r w:rsidRPr="00CA6C49">
              <w:rPr>
                <w:rFonts w:hAnsi="宋体" w:hint="eastAsia"/>
                <w:sz w:val="18"/>
                <w:szCs w:val="18"/>
              </w:rPr>
              <w:t>、联系方式：填写单位的具体联系人，联系电话和邮政编</w:t>
            </w:r>
            <w:r w:rsidRPr="00CA6C49">
              <w:rPr>
                <w:rFonts w:hAnsi="宋体" w:hint="eastAsia"/>
                <w:sz w:val="18"/>
                <w:szCs w:val="18"/>
              </w:rPr>
              <w:lastRenderedPageBreak/>
              <w:t>码。</w:t>
            </w:r>
          </w:p>
          <w:p w:rsidR="00B0431D" w:rsidRPr="00CA6C49" w:rsidRDefault="00B0431D" w:rsidP="00E75F87">
            <w:pPr>
              <w:adjustRightInd w:val="0"/>
              <w:snapToGrid w:val="0"/>
              <w:spacing w:line="320" w:lineRule="exact"/>
              <w:rPr>
                <w:rFonts w:hint="eastAsia"/>
                <w:sz w:val="18"/>
                <w:szCs w:val="18"/>
              </w:rPr>
            </w:pPr>
            <w:r w:rsidRPr="00CA6C49">
              <w:rPr>
                <w:rFonts w:hint="eastAsia"/>
                <w:sz w:val="18"/>
                <w:szCs w:val="18"/>
              </w:rPr>
              <w:t>4</w:t>
            </w:r>
            <w:r w:rsidRPr="00CA6C49">
              <w:rPr>
                <w:rFonts w:hint="eastAsia"/>
                <w:sz w:val="18"/>
                <w:szCs w:val="18"/>
              </w:rPr>
              <w:t>、档案转寄单位名称、详细地址及邮编：</w:t>
            </w:r>
            <w:r w:rsidRPr="00CA6C49">
              <w:rPr>
                <w:rFonts w:hAnsi="宋体" w:hint="eastAsia"/>
                <w:sz w:val="18"/>
                <w:szCs w:val="18"/>
              </w:rPr>
              <w:t>填写单位员工人事档案保管部门的全称、地址、邮编，用于学校通过机要通信方式寄送毕业生档案材料。一般情况下，该栏目填写具有档案保管权的用人单位自身名称，或者单位委托保管档案的人才市场、人才交流中心、职业介绍所等机构名称。</w:t>
            </w:r>
            <w:r w:rsidRPr="00CA6C49">
              <w:rPr>
                <w:rFonts w:hAnsi="宋体" w:hint="eastAsia"/>
                <w:sz w:val="18"/>
                <w:szCs w:val="18"/>
              </w:rPr>
              <w:t xml:space="preserve"> </w:t>
            </w:r>
          </w:p>
        </w:tc>
      </w:tr>
      <w:tr w:rsidR="00B0431D" w:rsidRPr="00CA6C49" w:rsidTr="00E75F87">
        <w:tblPrEx>
          <w:tblCellMar>
            <w:top w:w="0" w:type="dxa"/>
            <w:bottom w:w="0" w:type="dxa"/>
          </w:tblCellMar>
        </w:tblPrEx>
        <w:tc>
          <w:tcPr>
            <w:tcW w:w="1090" w:type="dxa"/>
            <w:vAlign w:val="center"/>
          </w:tcPr>
          <w:p w:rsidR="00B0431D" w:rsidRPr="00CA6C49" w:rsidRDefault="00B0431D" w:rsidP="00E75F87">
            <w:pPr>
              <w:adjustRightInd w:val="0"/>
              <w:snapToGrid w:val="0"/>
              <w:spacing w:line="320" w:lineRule="exact"/>
              <w:jc w:val="center"/>
              <w:rPr>
                <w:rFonts w:hAnsi="宋体" w:hint="eastAsia"/>
                <w:b/>
                <w:sz w:val="18"/>
                <w:szCs w:val="18"/>
              </w:rPr>
            </w:pPr>
            <w:r w:rsidRPr="00CA6C49">
              <w:rPr>
                <w:rFonts w:hAnsi="宋体" w:hint="eastAsia"/>
                <w:b/>
                <w:sz w:val="18"/>
                <w:szCs w:val="18"/>
              </w:rPr>
              <w:lastRenderedPageBreak/>
              <w:t>毕</w:t>
            </w:r>
          </w:p>
          <w:p w:rsidR="00B0431D" w:rsidRPr="00CA6C49" w:rsidRDefault="00B0431D" w:rsidP="00E75F87">
            <w:pPr>
              <w:adjustRightInd w:val="0"/>
              <w:snapToGrid w:val="0"/>
              <w:spacing w:line="320" w:lineRule="exact"/>
              <w:jc w:val="center"/>
              <w:rPr>
                <w:rFonts w:hAnsi="宋体" w:hint="eastAsia"/>
                <w:b/>
                <w:sz w:val="18"/>
                <w:szCs w:val="18"/>
              </w:rPr>
            </w:pPr>
            <w:r w:rsidRPr="00CA6C49">
              <w:rPr>
                <w:rFonts w:hAnsi="宋体" w:hint="eastAsia"/>
                <w:b/>
                <w:sz w:val="18"/>
                <w:szCs w:val="18"/>
              </w:rPr>
              <w:t>业</w:t>
            </w:r>
          </w:p>
          <w:p w:rsidR="00B0431D" w:rsidRPr="00CA6C49" w:rsidRDefault="00B0431D" w:rsidP="00E75F87">
            <w:pPr>
              <w:adjustRightInd w:val="0"/>
              <w:snapToGrid w:val="0"/>
              <w:spacing w:line="320" w:lineRule="exact"/>
              <w:jc w:val="center"/>
              <w:rPr>
                <w:rFonts w:hAnsi="宋体" w:hint="eastAsia"/>
                <w:b/>
                <w:sz w:val="18"/>
                <w:szCs w:val="18"/>
              </w:rPr>
            </w:pPr>
            <w:r w:rsidRPr="00CA6C49">
              <w:rPr>
                <w:rFonts w:hAnsi="宋体" w:hint="eastAsia"/>
                <w:b/>
                <w:sz w:val="18"/>
                <w:szCs w:val="18"/>
              </w:rPr>
              <w:t>生</w:t>
            </w:r>
          </w:p>
          <w:p w:rsidR="00B0431D" w:rsidRPr="00CA6C49" w:rsidRDefault="00B0431D" w:rsidP="00E75F87">
            <w:pPr>
              <w:adjustRightInd w:val="0"/>
              <w:snapToGrid w:val="0"/>
              <w:spacing w:line="320" w:lineRule="exact"/>
              <w:jc w:val="center"/>
              <w:rPr>
                <w:rFonts w:hAnsi="宋体" w:hint="eastAsia"/>
                <w:b/>
                <w:sz w:val="18"/>
                <w:szCs w:val="18"/>
              </w:rPr>
            </w:pPr>
            <w:r w:rsidRPr="00CA6C49">
              <w:rPr>
                <w:rFonts w:hAnsi="宋体" w:hint="eastAsia"/>
                <w:b/>
                <w:sz w:val="18"/>
                <w:szCs w:val="18"/>
              </w:rPr>
              <w:t>情</w:t>
            </w:r>
          </w:p>
          <w:p w:rsidR="00B0431D" w:rsidRPr="00CA6C49" w:rsidRDefault="00B0431D" w:rsidP="00E75F87">
            <w:pPr>
              <w:adjustRightInd w:val="0"/>
              <w:snapToGrid w:val="0"/>
              <w:spacing w:line="320" w:lineRule="exact"/>
              <w:jc w:val="center"/>
              <w:rPr>
                <w:rFonts w:hAnsi="宋体" w:hint="eastAsia"/>
                <w:b/>
                <w:sz w:val="18"/>
                <w:szCs w:val="18"/>
              </w:rPr>
            </w:pPr>
            <w:r w:rsidRPr="00CA6C49">
              <w:rPr>
                <w:rFonts w:hAnsi="宋体" w:hint="eastAsia"/>
                <w:b/>
                <w:sz w:val="18"/>
                <w:szCs w:val="18"/>
              </w:rPr>
              <w:t>况</w:t>
            </w:r>
          </w:p>
          <w:p w:rsidR="00B0431D" w:rsidRPr="00CA6C49" w:rsidRDefault="00B0431D" w:rsidP="00E75F87">
            <w:pPr>
              <w:adjustRightInd w:val="0"/>
              <w:snapToGrid w:val="0"/>
              <w:spacing w:line="320" w:lineRule="exact"/>
              <w:jc w:val="center"/>
              <w:rPr>
                <w:rFonts w:hAnsi="宋体" w:hint="eastAsia"/>
                <w:b/>
                <w:sz w:val="18"/>
                <w:szCs w:val="18"/>
              </w:rPr>
            </w:pPr>
            <w:r w:rsidRPr="00CA6C49">
              <w:rPr>
                <w:rFonts w:hAnsi="宋体" w:hint="eastAsia"/>
                <w:b/>
                <w:sz w:val="18"/>
                <w:szCs w:val="18"/>
              </w:rPr>
              <w:t>及</w:t>
            </w:r>
          </w:p>
          <w:p w:rsidR="00B0431D" w:rsidRPr="00CA6C49" w:rsidRDefault="00B0431D" w:rsidP="00E75F87">
            <w:pPr>
              <w:adjustRightInd w:val="0"/>
              <w:snapToGrid w:val="0"/>
              <w:spacing w:line="320" w:lineRule="exact"/>
              <w:jc w:val="center"/>
              <w:rPr>
                <w:rFonts w:hAnsi="宋体" w:hint="eastAsia"/>
                <w:b/>
                <w:sz w:val="18"/>
                <w:szCs w:val="18"/>
              </w:rPr>
            </w:pPr>
            <w:r w:rsidRPr="00CA6C49">
              <w:rPr>
                <w:rFonts w:hAnsi="宋体" w:hint="eastAsia"/>
                <w:b/>
                <w:sz w:val="18"/>
                <w:szCs w:val="18"/>
              </w:rPr>
              <w:t>意</w:t>
            </w:r>
          </w:p>
          <w:p w:rsidR="00B0431D" w:rsidRPr="00CA6C49" w:rsidRDefault="00B0431D" w:rsidP="00E75F87">
            <w:pPr>
              <w:adjustRightInd w:val="0"/>
              <w:snapToGrid w:val="0"/>
              <w:spacing w:line="320" w:lineRule="exact"/>
              <w:jc w:val="center"/>
              <w:rPr>
                <w:rFonts w:hAnsi="宋体" w:hint="eastAsia"/>
                <w:b/>
                <w:sz w:val="18"/>
                <w:szCs w:val="18"/>
              </w:rPr>
            </w:pPr>
            <w:r w:rsidRPr="00CA6C49">
              <w:rPr>
                <w:rFonts w:hAnsi="宋体" w:hint="eastAsia"/>
                <w:b/>
                <w:sz w:val="18"/>
                <w:szCs w:val="18"/>
              </w:rPr>
              <w:t>见</w:t>
            </w:r>
          </w:p>
        </w:tc>
        <w:tc>
          <w:tcPr>
            <w:tcW w:w="4778" w:type="dxa"/>
            <w:vAlign w:val="center"/>
          </w:tcPr>
          <w:p w:rsidR="00B0431D" w:rsidRPr="00CA6C49" w:rsidRDefault="00B0431D" w:rsidP="00E75F87">
            <w:pPr>
              <w:adjustRightInd w:val="0"/>
              <w:snapToGrid w:val="0"/>
              <w:spacing w:line="320" w:lineRule="exact"/>
              <w:rPr>
                <w:rFonts w:hint="eastAsia"/>
                <w:sz w:val="18"/>
                <w:szCs w:val="18"/>
              </w:rPr>
            </w:pPr>
            <w:r w:rsidRPr="00CA6C49">
              <w:rPr>
                <w:rFonts w:hint="eastAsia"/>
                <w:sz w:val="18"/>
                <w:szCs w:val="18"/>
              </w:rPr>
              <w:t>1</w:t>
            </w:r>
            <w:r w:rsidRPr="00CA6C49">
              <w:rPr>
                <w:rFonts w:hAnsi="宋体" w:hint="eastAsia"/>
                <w:sz w:val="18"/>
                <w:szCs w:val="18"/>
              </w:rPr>
              <w:t>、基本信息：</w:t>
            </w:r>
            <w:r w:rsidRPr="00CA6C49">
              <w:rPr>
                <w:rFonts w:hint="eastAsia"/>
                <w:sz w:val="18"/>
                <w:szCs w:val="18"/>
              </w:rPr>
              <w:t>填写学生的基本信息，包括姓名、性别、年龄、民族、政治面貌、培养方式、健康状况等。其中姓名</w:t>
            </w:r>
            <w:r w:rsidRPr="00CA6C49">
              <w:rPr>
                <w:rFonts w:hAnsi="宋体" w:hint="eastAsia"/>
                <w:sz w:val="18"/>
                <w:szCs w:val="18"/>
              </w:rPr>
              <w:t>与身份证上的姓名必须一致，培养方式填写“非定向”。</w:t>
            </w:r>
          </w:p>
          <w:p w:rsidR="00B0431D" w:rsidRPr="00CA6C49" w:rsidRDefault="00B0431D" w:rsidP="00E75F87">
            <w:pPr>
              <w:adjustRightInd w:val="0"/>
              <w:snapToGrid w:val="0"/>
              <w:spacing w:line="320" w:lineRule="exact"/>
              <w:rPr>
                <w:rFonts w:hint="eastAsia"/>
                <w:sz w:val="18"/>
                <w:szCs w:val="18"/>
              </w:rPr>
            </w:pPr>
            <w:r w:rsidRPr="00CA6C49">
              <w:rPr>
                <w:rFonts w:hint="eastAsia"/>
                <w:sz w:val="18"/>
                <w:szCs w:val="18"/>
              </w:rPr>
              <w:t>2</w:t>
            </w:r>
            <w:r w:rsidRPr="00CA6C49">
              <w:rPr>
                <w:rFonts w:hAnsi="宋体" w:hint="eastAsia"/>
                <w:sz w:val="18"/>
                <w:szCs w:val="18"/>
              </w:rPr>
              <w:t>、专业：若是大类招生或入学后另分专业的，应按分专业后的专业名称填写，不得简写、误写，也不得填写院系名称，以免造成不必要的麻烦。</w:t>
            </w:r>
          </w:p>
          <w:p w:rsidR="00B0431D" w:rsidRPr="00CA6C49" w:rsidRDefault="00B0431D" w:rsidP="00E75F87">
            <w:pPr>
              <w:adjustRightInd w:val="0"/>
              <w:snapToGrid w:val="0"/>
              <w:spacing w:line="320" w:lineRule="exact"/>
              <w:rPr>
                <w:rFonts w:hint="eastAsia"/>
                <w:sz w:val="18"/>
                <w:szCs w:val="18"/>
              </w:rPr>
            </w:pPr>
            <w:r w:rsidRPr="00CA6C49">
              <w:rPr>
                <w:rFonts w:hint="eastAsia"/>
                <w:sz w:val="18"/>
                <w:szCs w:val="18"/>
              </w:rPr>
              <w:t>3</w:t>
            </w:r>
            <w:r w:rsidRPr="00CA6C49">
              <w:rPr>
                <w:rFonts w:hAnsi="宋体" w:hint="eastAsia"/>
                <w:sz w:val="18"/>
                <w:szCs w:val="18"/>
              </w:rPr>
              <w:t>、学制、学历：根据本校规定和个人实际情况填写。</w:t>
            </w:r>
          </w:p>
          <w:p w:rsidR="00B0431D" w:rsidRPr="00CA6C49" w:rsidRDefault="00B0431D" w:rsidP="00E75F87">
            <w:pPr>
              <w:adjustRightInd w:val="0"/>
              <w:snapToGrid w:val="0"/>
              <w:spacing w:line="320" w:lineRule="exact"/>
              <w:rPr>
                <w:rFonts w:hint="eastAsia"/>
                <w:sz w:val="18"/>
                <w:szCs w:val="18"/>
              </w:rPr>
            </w:pPr>
            <w:r w:rsidRPr="00CA6C49">
              <w:rPr>
                <w:rFonts w:hint="eastAsia"/>
                <w:sz w:val="18"/>
                <w:szCs w:val="18"/>
              </w:rPr>
              <w:t>4</w:t>
            </w:r>
            <w:r w:rsidRPr="00CA6C49">
              <w:rPr>
                <w:rFonts w:hAnsi="宋体" w:hint="eastAsia"/>
                <w:sz w:val="18"/>
                <w:szCs w:val="18"/>
              </w:rPr>
              <w:t>、家庭地址：填写入学前家庭所在地（若家庭搬迁，按搬迁后的地址填写）。</w:t>
            </w:r>
          </w:p>
          <w:p w:rsidR="00B0431D" w:rsidRPr="00CA6C49" w:rsidRDefault="00B0431D" w:rsidP="00E75F87">
            <w:pPr>
              <w:adjustRightInd w:val="0"/>
              <w:snapToGrid w:val="0"/>
              <w:spacing w:line="320" w:lineRule="exact"/>
              <w:rPr>
                <w:rFonts w:hint="eastAsia"/>
                <w:sz w:val="18"/>
                <w:szCs w:val="18"/>
              </w:rPr>
            </w:pPr>
            <w:r w:rsidRPr="00CA6C49">
              <w:rPr>
                <w:rFonts w:hint="eastAsia"/>
                <w:sz w:val="18"/>
                <w:szCs w:val="18"/>
              </w:rPr>
              <w:t>5</w:t>
            </w:r>
            <w:r w:rsidRPr="00CA6C49">
              <w:rPr>
                <w:rFonts w:hAnsi="宋体" w:hint="eastAsia"/>
                <w:sz w:val="18"/>
                <w:szCs w:val="18"/>
              </w:rPr>
              <w:t>、应聘意见：</w:t>
            </w:r>
            <w:r w:rsidRPr="00CA6C49">
              <w:rPr>
                <w:rFonts w:hint="eastAsia"/>
                <w:sz w:val="18"/>
                <w:szCs w:val="18"/>
              </w:rPr>
              <w:t>根据个人实际意愿填写。如：本人愿意到</w:t>
            </w:r>
            <w:r w:rsidRPr="00CA6C49">
              <w:rPr>
                <w:rFonts w:hint="eastAsia"/>
                <w:sz w:val="18"/>
                <w:szCs w:val="18"/>
              </w:rPr>
              <w:t>**</w:t>
            </w:r>
            <w:r w:rsidRPr="00CA6C49">
              <w:rPr>
                <w:rFonts w:hint="eastAsia"/>
                <w:sz w:val="18"/>
                <w:szCs w:val="18"/>
              </w:rPr>
              <w:t>公司（单位）就业。</w:t>
            </w:r>
          </w:p>
        </w:tc>
      </w:tr>
      <w:tr w:rsidR="00B0431D" w:rsidRPr="00CA6C49" w:rsidTr="00E75F87">
        <w:tblPrEx>
          <w:tblCellMar>
            <w:top w:w="0" w:type="dxa"/>
            <w:bottom w:w="0" w:type="dxa"/>
          </w:tblCellMar>
        </w:tblPrEx>
        <w:tc>
          <w:tcPr>
            <w:tcW w:w="1090" w:type="dxa"/>
            <w:vAlign w:val="center"/>
          </w:tcPr>
          <w:p w:rsidR="00B0431D" w:rsidRPr="00CA6C49" w:rsidRDefault="00B0431D" w:rsidP="00E75F87">
            <w:pPr>
              <w:adjustRightInd w:val="0"/>
              <w:snapToGrid w:val="0"/>
              <w:spacing w:line="320" w:lineRule="exact"/>
              <w:jc w:val="center"/>
              <w:rPr>
                <w:rFonts w:hint="eastAsia"/>
                <w:b/>
                <w:sz w:val="18"/>
                <w:szCs w:val="18"/>
              </w:rPr>
            </w:pPr>
            <w:r w:rsidRPr="00CA6C49">
              <w:rPr>
                <w:rFonts w:hAnsi="宋体" w:hint="eastAsia"/>
                <w:b/>
                <w:sz w:val="18"/>
                <w:szCs w:val="18"/>
              </w:rPr>
              <w:t>协</w:t>
            </w:r>
          </w:p>
          <w:p w:rsidR="00B0431D" w:rsidRPr="00CA6C49" w:rsidRDefault="00B0431D" w:rsidP="00E75F87">
            <w:pPr>
              <w:adjustRightInd w:val="0"/>
              <w:snapToGrid w:val="0"/>
              <w:spacing w:line="320" w:lineRule="exact"/>
              <w:jc w:val="center"/>
              <w:rPr>
                <w:rFonts w:hint="eastAsia"/>
                <w:b/>
                <w:sz w:val="18"/>
                <w:szCs w:val="18"/>
              </w:rPr>
            </w:pPr>
            <w:r w:rsidRPr="00CA6C49">
              <w:rPr>
                <w:rFonts w:hAnsi="宋体" w:hint="eastAsia"/>
                <w:b/>
                <w:sz w:val="18"/>
                <w:szCs w:val="18"/>
              </w:rPr>
              <w:t>议</w:t>
            </w:r>
          </w:p>
          <w:p w:rsidR="00B0431D" w:rsidRPr="00CA6C49" w:rsidRDefault="00B0431D" w:rsidP="00E75F87">
            <w:pPr>
              <w:adjustRightInd w:val="0"/>
              <w:snapToGrid w:val="0"/>
              <w:spacing w:line="320" w:lineRule="exact"/>
              <w:jc w:val="center"/>
              <w:rPr>
                <w:rFonts w:hint="eastAsia"/>
                <w:b/>
                <w:sz w:val="18"/>
                <w:szCs w:val="18"/>
              </w:rPr>
            </w:pPr>
            <w:r w:rsidRPr="00CA6C49">
              <w:rPr>
                <w:rFonts w:hAnsi="宋体" w:hint="eastAsia"/>
                <w:b/>
                <w:sz w:val="18"/>
                <w:szCs w:val="18"/>
              </w:rPr>
              <w:t>书</w:t>
            </w:r>
          </w:p>
          <w:p w:rsidR="00B0431D" w:rsidRPr="00CA6C49" w:rsidRDefault="00B0431D" w:rsidP="00E75F87">
            <w:pPr>
              <w:adjustRightInd w:val="0"/>
              <w:snapToGrid w:val="0"/>
              <w:spacing w:line="320" w:lineRule="exact"/>
              <w:jc w:val="center"/>
              <w:rPr>
                <w:rFonts w:hint="eastAsia"/>
                <w:b/>
                <w:sz w:val="18"/>
                <w:szCs w:val="18"/>
              </w:rPr>
            </w:pPr>
            <w:r w:rsidRPr="00CA6C49">
              <w:rPr>
                <w:rFonts w:hAnsi="宋体" w:hint="eastAsia"/>
                <w:b/>
                <w:sz w:val="18"/>
                <w:szCs w:val="18"/>
              </w:rPr>
              <w:t>条</w:t>
            </w:r>
          </w:p>
          <w:p w:rsidR="00B0431D" w:rsidRPr="00CA6C49" w:rsidRDefault="00B0431D" w:rsidP="00E75F87">
            <w:pPr>
              <w:adjustRightInd w:val="0"/>
              <w:snapToGrid w:val="0"/>
              <w:spacing w:line="320" w:lineRule="exact"/>
              <w:jc w:val="center"/>
              <w:rPr>
                <w:rFonts w:hint="eastAsia"/>
                <w:b/>
                <w:sz w:val="18"/>
                <w:szCs w:val="18"/>
              </w:rPr>
            </w:pPr>
            <w:r w:rsidRPr="00CA6C49">
              <w:rPr>
                <w:rFonts w:hAnsi="宋体" w:hint="eastAsia"/>
                <w:b/>
                <w:sz w:val="18"/>
                <w:szCs w:val="18"/>
              </w:rPr>
              <w:t>款</w:t>
            </w:r>
          </w:p>
          <w:p w:rsidR="00B0431D" w:rsidRPr="00CA6C49" w:rsidRDefault="00B0431D" w:rsidP="00E75F87">
            <w:pPr>
              <w:adjustRightInd w:val="0"/>
              <w:snapToGrid w:val="0"/>
              <w:spacing w:line="320" w:lineRule="exact"/>
              <w:jc w:val="center"/>
              <w:rPr>
                <w:rFonts w:hint="eastAsia"/>
                <w:b/>
                <w:sz w:val="18"/>
                <w:szCs w:val="18"/>
              </w:rPr>
            </w:pPr>
            <w:r w:rsidRPr="00CA6C49">
              <w:rPr>
                <w:rFonts w:hAnsi="宋体" w:hint="eastAsia"/>
                <w:b/>
                <w:sz w:val="18"/>
                <w:szCs w:val="18"/>
              </w:rPr>
              <w:t>栏</w:t>
            </w:r>
          </w:p>
          <w:p w:rsidR="00B0431D" w:rsidRPr="00CA6C49" w:rsidRDefault="00B0431D" w:rsidP="00E75F87">
            <w:pPr>
              <w:adjustRightInd w:val="0"/>
              <w:snapToGrid w:val="0"/>
              <w:spacing w:line="320" w:lineRule="exact"/>
              <w:jc w:val="center"/>
              <w:rPr>
                <w:rFonts w:hint="eastAsia"/>
                <w:sz w:val="18"/>
                <w:szCs w:val="18"/>
              </w:rPr>
            </w:pPr>
            <w:r w:rsidRPr="00CA6C49">
              <w:rPr>
                <w:rFonts w:hAnsi="宋体" w:hint="eastAsia"/>
                <w:b/>
                <w:sz w:val="18"/>
                <w:szCs w:val="18"/>
              </w:rPr>
              <w:t>目</w:t>
            </w:r>
          </w:p>
        </w:tc>
        <w:tc>
          <w:tcPr>
            <w:tcW w:w="4778" w:type="dxa"/>
            <w:vAlign w:val="center"/>
          </w:tcPr>
          <w:p w:rsidR="00B0431D" w:rsidRPr="00CA6C49" w:rsidRDefault="00B0431D" w:rsidP="00E75F87">
            <w:pPr>
              <w:adjustRightInd w:val="0"/>
              <w:snapToGrid w:val="0"/>
              <w:spacing w:line="320" w:lineRule="exact"/>
              <w:rPr>
                <w:rFonts w:hint="eastAsia"/>
                <w:sz w:val="18"/>
                <w:szCs w:val="18"/>
              </w:rPr>
            </w:pPr>
            <w:r w:rsidRPr="00CA6C49">
              <w:rPr>
                <w:rFonts w:hint="eastAsia"/>
                <w:sz w:val="18"/>
                <w:szCs w:val="18"/>
              </w:rPr>
              <w:t>1</w:t>
            </w:r>
            <w:r w:rsidRPr="00CA6C49">
              <w:rPr>
                <w:rFonts w:hAnsi="宋体" w:hint="eastAsia"/>
                <w:sz w:val="18"/>
                <w:szCs w:val="18"/>
              </w:rPr>
              <w:t>、协议书条款一般应填写完整，不要空白，双方另行约定条款可以另外附纸填写。</w:t>
            </w:r>
          </w:p>
          <w:p w:rsidR="00B0431D" w:rsidRPr="00CA6C49" w:rsidRDefault="00B0431D" w:rsidP="00E75F87">
            <w:pPr>
              <w:pStyle w:val="a5"/>
              <w:adjustRightInd w:val="0"/>
              <w:snapToGrid w:val="0"/>
              <w:spacing w:line="320" w:lineRule="exact"/>
              <w:rPr>
                <w:rFonts w:ascii="Times New Roman" w:hAnsi="Times New Roman" w:hint="eastAsia"/>
                <w:sz w:val="18"/>
                <w:szCs w:val="18"/>
              </w:rPr>
            </w:pPr>
            <w:r w:rsidRPr="00CA6C49">
              <w:rPr>
                <w:rFonts w:ascii="Times New Roman" w:hAnsi="Times New Roman" w:hint="eastAsia"/>
                <w:sz w:val="18"/>
                <w:szCs w:val="18"/>
              </w:rPr>
              <w:t>2</w:t>
            </w:r>
            <w:r w:rsidRPr="00CA6C49">
              <w:rPr>
                <w:rFonts w:ascii="Times New Roman" w:hAnsi="宋体" w:hint="eastAsia"/>
                <w:sz w:val="18"/>
                <w:szCs w:val="18"/>
              </w:rPr>
              <w:t>、毕业生应做好自我保护工作，与用人单位达成一致的条款应尽量以文字形式落实在协议书上。若毕业生和用人单位对协议产生分歧，发生纠纷，以协议书上的文字条款为准。</w:t>
            </w:r>
          </w:p>
          <w:p w:rsidR="00B0431D" w:rsidRPr="00CA6C49" w:rsidRDefault="00B0431D" w:rsidP="00E75F87">
            <w:pPr>
              <w:adjustRightInd w:val="0"/>
              <w:snapToGrid w:val="0"/>
              <w:spacing w:line="320" w:lineRule="exact"/>
              <w:rPr>
                <w:rFonts w:hint="eastAsia"/>
                <w:sz w:val="18"/>
                <w:szCs w:val="18"/>
              </w:rPr>
            </w:pPr>
            <w:r w:rsidRPr="00CA6C49">
              <w:rPr>
                <w:rFonts w:hint="eastAsia"/>
                <w:sz w:val="18"/>
                <w:szCs w:val="18"/>
              </w:rPr>
              <w:t>3</w:t>
            </w:r>
            <w:r w:rsidRPr="00CA6C49">
              <w:rPr>
                <w:rFonts w:hAnsi="宋体" w:hint="eastAsia"/>
                <w:sz w:val="18"/>
                <w:szCs w:val="18"/>
              </w:rPr>
              <w:t>、双方可就考研、考公务员、出国、是否顺利毕业，体检特殊要求以及其它有关事项做出附加条款，详细约定，以免产生纠纷。</w:t>
            </w:r>
          </w:p>
        </w:tc>
      </w:tr>
    </w:tbl>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Default="00B0431D" w:rsidP="00B0431D">
      <w:pPr>
        <w:adjustRightInd w:val="0"/>
        <w:snapToGrid w:val="0"/>
        <w:spacing w:line="360" w:lineRule="auto"/>
        <w:ind w:firstLineChars="200" w:firstLine="361"/>
        <w:jc w:val="left"/>
        <w:rPr>
          <w:rFonts w:ascii="Arial" w:hAnsi="Arial" w:cs="Arial" w:hint="eastAsia"/>
          <w:b/>
          <w:sz w:val="18"/>
          <w:szCs w:val="18"/>
        </w:rPr>
      </w:pP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三、解约手续办理</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1</w:t>
      </w:r>
      <w:r w:rsidRPr="00CA6C49">
        <w:rPr>
          <w:rFonts w:ascii="Arial" w:hAnsi="Arial" w:cs="Arial" w:hint="eastAsia"/>
          <w:b/>
          <w:sz w:val="18"/>
          <w:szCs w:val="18"/>
        </w:rPr>
        <w:t>．在首次办理《报到证》前解约的：</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用人单位在协议书盖章或用人单位代表签字后协议即可视为生效，原则上即不予更改。</w:t>
      </w:r>
      <w:r w:rsidRPr="00CA6C49">
        <w:rPr>
          <w:rFonts w:ascii="Arial" w:hAnsi="Arial" w:cs="Arial"/>
          <w:sz w:val="18"/>
          <w:szCs w:val="18"/>
        </w:rPr>
        <w:t>毕业生一经与用人单位签约，任何一方不得违约，</w:t>
      </w:r>
      <w:r w:rsidRPr="00CA6C49">
        <w:rPr>
          <w:rFonts w:ascii="Arial" w:hAnsi="Arial" w:cs="Arial" w:hint="eastAsia"/>
          <w:sz w:val="18"/>
          <w:szCs w:val="18"/>
        </w:rPr>
        <w:t>毕业生</w:t>
      </w:r>
      <w:r w:rsidRPr="00CA6C49">
        <w:rPr>
          <w:rFonts w:ascii="Arial" w:hAnsi="Arial" w:cs="Arial"/>
          <w:sz w:val="18"/>
          <w:szCs w:val="18"/>
        </w:rPr>
        <w:t>如有特殊情况需解除就业协议，需征得对方书面同意，并按照就业协议条款承担违约责任后</w:t>
      </w:r>
      <w:r w:rsidRPr="00CA6C49">
        <w:rPr>
          <w:rFonts w:ascii="Arial" w:hAnsi="Arial" w:cs="Arial" w:hint="eastAsia"/>
          <w:sz w:val="18"/>
          <w:szCs w:val="18"/>
        </w:rPr>
        <w:t>，凭用人单位开具的解约证明以及原就业协议书，到校毕业生就业主管部门换取新的就业协议书或重新与用人单位进行网上签约。已与用人单位签订就业协议的毕业生，在毕业离校前升学、入伍或被录用为国家公务员的，不视为违约。</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2</w:t>
      </w:r>
      <w:r w:rsidRPr="00CA6C49">
        <w:rPr>
          <w:rFonts w:ascii="Arial" w:hAnsi="Arial" w:cs="Arial" w:hint="eastAsia"/>
          <w:b/>
          <w:sz w:val="18"/>
          <w:szCs w:val="18"/>
        </w:rPr>
        <w:t>．已办理《报到证》后违约的：</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毕业生持报到证到单位报到后，在择业期内，因为种种原因需要解约的，须持原用人单位的解约证明、原报到证，到学校大学生就业指导中心核实后，领取新的就业协议书，重新签约后，凭解约函、原《报到证》和新签约的就业协议书到各级人事部门办理改派手续。</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四、毕业离校相关手续</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1</w:t>
      </w:r>
      <w:r w:rsidRPr="00CA6C49">
        <w:rPr>
          <w:rFonts w:ascii="Arial" w:hAnsi="Arial" w:cs="Arial" w:hint="eastAsia"/>
          <w:b/>
          <w:sz w:val="18"/>
          <w:szCs w:val="18"/>
        </w:rPr>
        <w:t>．毕业生离校手续流程</w:t>
      </w:r>
    </w:p>
    <w:p w:rsidR="00B0431D" w:rsidRPr="00CA6C49" w:rsidRDefault="00B0431D" w:rsidP="00B0431D">
      <w:pPr>
        <w:adjustRightInd w:val="0"/>
        <w:snapToGrid w:val="0"/>
        <w:spacing w:line="360" w:lineRule="auto"/>
        <w:ind w:firstLineChars="200" w:firstLine="360"/>
        <w:jc w:val="center"/>
        <w:rPr>
          <w:rFonts w:hint="eastAsia"/>
          <w:b/>
          <w:sz w:val="18"/>
          <w:szCs w:val="18"/>
        </w:rPr>
      </w:pPr>
      <w:r w:rsidRPr="00CA6C49">
        <w:rPr>
          <w:sz w:val="18"/>
          <w:szCs w:val="18"/>
        </w:rPr>
        <w:object w:dxaOrig="9687" w:dyaOrig="5804">
          <v:shape id="_x0000_i1026" type="#_x0000_t75" style="width:191.5pt;height:138pt" o:ole="">
            <v:imagedata r:id="rId14" o:title=""/>
          </v:shape>
          <o:OLEObject Type="Embed" ProgID="Visio.Drawing.11" ShapeID="_x0000_i1026" DrawAspect="Content" ObjectID="_1535955227" r:id="rId15"/>
        </w:objec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2</w:t>
      </w:r>
      <w:r w:rsidRPr="00CA6C49">
        <w:rPr>
          <w:rFonts w:ascii="Arial" w:hAnsi="Arial" w:cs="Arial" w:hint="eastAsia"/>
          <w:b/>
          <w:sz w:val="18"/>
          <w:szCs w:val="18"/>
        </w:rPr>
        <w:t>．报到证</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报到证的全称是《普通高等学校毕业生就业报到证》，由教育部印制，山东省人力资源和社会保障厅签发，列入国家就业方案的毕业生所持有的报到证件。本、专科生报到证为内容相同的蓝白两联，蓝联交毕业生本人报到使用，白联由学校装入毕业生档案。</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报到证的主要作用：</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1</w:t>
      </w:r>
      <w:r w:rsidRPr="00CA6C49">
        <w:rPr>
          <w:rFonts w:ascii="Arial" w:hAnsi="Arial" w:cs="Arial" w:hint="eastAsia"/>
          <w:sz w:val="18"/>
          <w:szCs w:val="18"/>
        </w:rPr>
        <w:t>）到接收单位报到的凭证；</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2</w:t>
      </w:r>
      <w:r w:rsidRPr="00CA6C49">
        <w:rPr>
          <w:rFonts w:ascii="Arial" w:hAnsi="Arial" w:cs="Arial" w:hint="eastAsia"/>
          <w:sz w:val="18"/>
          <w:szCs w:val="18"/>
        </w:rPr>
        <w:t>）证明持证的毕业生是纳入国家统一招生方案的学生；</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3</w:t>
      </w:r>
      <w:r w:rsidRPr="00CA6C49">
        <w:rPr>
          <w:rFonts w:ascii="Arial" w:hAnsi="Arial" w:cs="Arial" w:hint="eastAsia"/>
          <w:sz w:val="18"/>
          <w:szCs w:val="18"/>
        </w:rPr>
        <w:t>）凭报到证及其它有关材料办理人事档案、户口迁移手续等；</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4</w:t>
      </w:r>
      <w:r w:rsidRPr="00CA6C49">
        <w:rPr>
          <w:rFonts w:ascii="Arial" w:hAnsi="Arial" w:cs="Arial" w:hint="eastAsia"/>
          <w:sz w:val="18"/>
          <w:szCs w:val="18"/>
        </w:rPr>
        <w:t>）具有毕业资格；</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5</w:t>
      </w:r>
      <w:r w:rsidRPr="00CA6C49">
        <w:rPr>
          <w:rFonts w:ascii="Arial" w:hAnsi="Arial" w:cs="Arial" w:hint="eastAsia"/>
          <w:sz w:val="18"/>
          <w:szCs w:val="18"/>
        </w:rPr>
        <w:t>）人才服务机构存档的证明；</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6</w:t>
      </w:r>
      <w:r w:rsidRPr="00CA6C49">
        <w:rPr>
          <w:rFonts w:ascii="Arial" w:hAnsi="Arial" w:cs="Arial" w:hint="eastAsia"/>
          <w:sz w:val="18"/>
          <w:szCs w:val="18"/>
        </w:rPr>
        <w:t>）工作以后如果发生工作变化，新单位接收的重要依据；</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毕业生对报到证要妥善保管，不论什么原因，凡自行涂改一律作废。</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3</w:t>
      </w:r>
      <w:r w:rsidRPr="00CA6C49">
        <w:rPr>
          <w:rFonts w:ascii="Arial" w:hAnsi="Arial" w:cs="Arial" w:hint="eastAsia"/>
          <w:b/>
          <w:sz w:val="18"/>
          <w:szCs w:val="18"/>
        </w:rPr>
        <w:t>．户口迁移证</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“户口迁移证”即户口卡，是当公民户口所在地发生变动时，由原户口所在地迁往新落户地址的凭证。我校具体负责办理单位为保卫处户籍科。</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凡在毕业前落实就业单位的毕业生，户籍已迁至我校的，保卫处户籍科负责到派出所集中办理户口迁移手续，毕业生离校前发到各系（院），毕业生届时到各系（院）领取“户口迁移证”，并在规定的有效期内持“报到证”、“户口迁移证”到所登记的户口管理机关申报入户；户籍保留在生源地的，如果需要迁移户籍，持“报到证”、“就业协议书”等资料到户籍所在地公安机关户籍部门办理迁移手续。毕业前未落实就业单位的毕业生，户籍在入校时已迁至我校的，可直接将户口迁回其生源所在地（保留非农业户口）。</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户口迁移证”是公民在户口迁移过程中的重要凭证，因此毕业生在户口迁出后要妥善保管好“户口迁移证”并及时到登记的当地派出所办理户籍关系，“户口迁移证”不得涂改以及转借。如果不慎将“户口迁移证”丢失，应立即报告当地户口登记机关。</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4</w:t>
      </w:r>
      <w:r w:rsidRPr="00CA6C49">
        <w:rPr>
          <w:rFonts w:ascii="Arial" w:hAnsi="Arial" w:cs="Arial" w:hint="eastAsia"/>
          <w:b/>
          <w:sz w:val="18"/>
          <w:szCs w:val="18"/>
        </w:rPr>
        <w:t>．毕业生档案的管理与寄发</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1</w:t>
      </w:r>
      <w:r w:rsidRPr="00CA6C49">
        <w:rPr>
          <w:rFonts w:ascii="Arial" w:hAnsi="Arial" w:cs="Arial" w:hint="eastAsia"/>
          <w:sz w:val="18"/>
          <w:szCs w:val="18"/>
        </w:rPr>
        <w:t>）档案管理部门</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学生工作部（处）是学生档案的管理部门，负责学生档案的接收（征集）、整理、分类、鉴定、统计、保管和档案的转递、开发和利用工作；各有关系（院）、部门应指定专人负责有关学生档案的管理工作，协助学生档案管理部门进行在校学生档案的日常管理。</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2</w:t>
      </w:r>
      <w:r w:rsidRPr="00CA6C49">
        <w:rPr>
          <w:rFonts w:ascii="Arial" w:hAnsi="Arial" w:cs="Arial" w:hint="eastAsia"/>
          <w:sz w:val="18"/>
          <w:szCs w:val="18"/>
        </w:rPr>
        <w:t>）档案转递方式</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学生（指应届毕业的学生）档案的转递方式一般由学校通过机要转递，或由毕业生接收单位携带调档证明办理转递手续。学生本人原则上不得接触个人档案。特殊情况的，须持接收单位相关证明，方可办理转递手续，携带个人密封档案。</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lastRenderedPageBreak/>
        <w:t>（</w:t>
      </w:r>
      <w:r w:rsidRPr="00CA6C49">
        <w:rPr>
          <w:rFonts w:ascii="Arial" w:hAnsi="Arial" w:cs="Arial" w:hint="eastAsia"/>
          <w:sz w:val="18"/>
          <w:szCs w:val="18"/>
        </w:rPr>
        <w:t>3</w:t>
      </w:r>
      <w:r w:rsidRPr="00CA6C49">
        <w:rPr>
          <w:rFonts w:ascii="Arial" w:hAnsi="Arial" w:cs="Arial" w:hint="eastAsia"/>
          <w:sz w:val="18"/>
          <w:szCs w:val="18"/>
        </w:rPr>
        <w:t>）档案的转递范围。</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毕业生中已落实就业单位的，学校将根据就业方案把档案直接转递至单位或单位委托的档案托管部门；未就业的和出国学习的将档案发回生源所在地的人事主管部门；升学的将档案直接发往其研究生院校；西部志愿者等需要缓派的，学校将协助其办理缓派手续，档案在学校留存两年。凡机要无法投递的单位，可由就业单位人事部门出具介绍信来人取走毕业生档案。</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4</w:t>
      </w:r>
      <w:r w:rsidRPr="00CA6C49">
        <w:rPr>
          <w:rFonts w:ascii="Arial" w:hAnsi="Arial" w:cs="Arial" w:hint="eastAsia"/>
          <w:sz w:val="18"/>
          <w:szCs w:val="18"/>
        </w:rPr>
        <w:t>）档案转递的时间及查询。</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学生档案管理部门在毕业生离校后一个月内，按照就业方案，将应届毕业生档案，通过机要途径寄至毕业生接收单位或其他档案管理部门。我校学生集中转档时间一般在</w:t>
      </w:r>
      <w:r w:rsidRPr="00CA6C49">
        <w:rPr>
          <w:rFonts w:ascii="Arial" w:hAnsi="Arial" w:cs="Arial" w:hint="eastAsia"/>
          <w:sz w:val="18"/>
          <w:szCs w:val="18"/>
        </w:rPr>
        <w:t>8</w:t>
      </w:r>
      <w:r w:rsidRPr="00CA6C49">
        <w:rPr>
          <w:rFonts w:ascii="Arial" w:hAnsi="Arial" w:cs="Arial" w:hint="eastAsia"/>
          <w:sz w:val="18"/>
          <w:szCs w:val="18"/>
        </w:rPr>
        <w:t>月上旬完成。档案寄出两周后，毕业生可到单位的人事部门或当地人事主管部门查询，确认档案是否已经到达；也可登录我校就业网站查询档案去向和机要号。档案查询时间为档案寄出后一年之内，超过查询时间，邮政局机要科将不再提供查询服务，由此造成的损失是不可弥补的。</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五、</w:t>
      </w:r>
      <w:r w:rsidRPr="00CA6C49">
        <w:rPr>
          <w:rFonts w:ascii="Arial" w:hAnsi="Arial" w:cs="Arial" w:hint="eastAsia"/>
          <w:b/>
          <w:sz w:val="18"/>
          <w:szCs w:val="18"/>
        </w:rPr>
        <w:t xml:space="preserve"> </w:t>
      </w:r>
      <w:r w:rsidRPr="00CA6C49">
        <w:rPr>
          <w:rFonts w:ascii="Arial" w:hAnsi="Arial" w:cs="Arial" w:hint="eastAsia"/>
          <w:b/>
          <w:sz w:val="18"/>
          <w:szCs w:val="18"/>
        </w:rPr>
        <w:t>毕业生离校后就业手续办理流程</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（一）报到</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1</w:t>
      </w:r>
      <w:r w:rsidRPr="00CA6C49">
        <w:rPr>
          <w:rFonts w:ascii="Arial" w:hAnsi="Arial" w:cs="Arial" w:hint="eastAsia"/>
          <w:sz w:val="18"/>
          <w:szCs w:val="18"/>
        </w:rPr>
        <w:t>．已落实就业单位的毕业生，持就业报到证和单位要求的有关材料直接到接收单位办理报到手续；</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2</w:t>
      </w:r>
      <w:r w:rsidRPr="00CA6C49">
        <w:rPr>
          <w:rFonts w:ascii="Arial" w:hAnsi="Arial" w:cs="Arial" w:hint="eastAsia"/>
          <w:sz w:val="18"/>
          <w:szCs w:val="18"/>
        </w:rPr>
        <w:t>．未落实就业单位的我校山东生源毕业生</w:t>
      </w:r>
      <w:r w:rsidRPr="00CA6C49">
        <w:rPr>
          <w:rFonts w:ascii="Arial" w:hAnsi="Arial" w:cs="Arial" w:hint="eastAsia"/>
          <w:sz w:val="18"/>
          <w:szCs w:val="18"/>
        </w:rPr>
        <w:t xml:space="preserve"> </w:t>
      </w:r>
      <w:r w:rsidRPr="00CA6C49">
        <w:rPr>
          <w:rFonts w:ascii="Arial" w:hAnsi="Arial" w:cs="Arial" w:hint="eastAsia"/>
          <w:sz w:val="18"/>
          <w:szCs w:val="18"/>
        </w:rPr>
        <w:t>登陆“山东高校毕业生就业信息网”（</w:t>
      </w:r>
      <w:r w:rsidRPr="00CA6C49">
        <w:rPr>
          <w:rFonts w:ascii="Arial" w:hAnsi="Arial" w:cs="Arial" w:hint="eastAsia"/>
          <w:sz w:val="18"/>
          <w:szCs w:val="18"/>
        </w:rPr>
        <w:t>www</w:t>
      </w:r>
      <w:r w:rsidRPr="00CA6C49">
        <w:rPr>
          <w:rFonts w:ascii="Arial" w:hAnsi="Arial" w:cs="Arial" w:hint="eastAsia"/>
          <w:sz w:val="18"/>
          <w:szCs w:val="18"/>
        </w:rPr>
        <w:t>．</w:t>
      </w:r>
      <w:proofErr w:type="spellStart"/>
      <w:r w:rsidRPr="00CA6C49">
        <w:rPr>
          <w:rFonts w:ascii="Arial" w:hAnsi="Arial" w:cs="Arial" w:hint="eastAsia"/>
          <w:sz w:val="18"/>
          <w:szCs w:val="18"/>
        </w:rPr>
        <w:t>sdbys</w:t>
      </w:r>
      <w:proofErr w:type="spellEnd"/>
      <w:r w:rsidRPr="00CA6C49">
        <w:rPr>
          <w:rFonts w:ascii="Arial" w:hAnsi="Arial" w:cs="Arial" w:hint="eastAsia"/>
          <w:sz w:val="18"/>
          <w:szCs w:val="18"/>
        </w:rPr>
        <w:t>．</w:t>
      </w:r>
      <w:proofErr w:type="spellStart"/>
      <w:r w:rsidRPr="00CA6C49">
        <w:rPr>
          <w:rFonts w:ascii="Arial" w:hAnsi="Arial" w:cs="Arial" w:hint="eastAsia"/>
          <w:sz w:val="18"/>
          <w:szCs w:val="18"/>
        </w:rPr>
        <w:t>cn</w:t>
      </w:r>
      <w:proofErr w:type="spellEnd"/>
      <w:r w:rsidRPr="00CA6C49">
        <w:rPr>
          <w:rFonts w:ascii="Arial" w:hAnsi="Arial" w:cs="Arial" w:hint="eastAsia"/>
          <w:sz w:val="18"/>
          <w:szCs w:val="18"/>
        </w:rPr>
        <w:t>），使用“网上报到”栏目，按系统提示完成“网上报到”后，持签发到各市、县人事部门的就业报到证、毕业生证书和“户口迁移证”到相关的人事部门办理报到、落户等手续。</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3</w:t>
      </w:r>
      <w:r w:rsidRPr="00CA6C49">
        <w:rPr>
          <w:rFonts w:ascii="Arial" w:hAnsi="Arial" w:cs="Arial" w:hint="eastAsia"/>
          <w:sz w:val="18"/>
          <w:szCs w:val="18"/>
        </w:rPr>
        <w:t>．未落实就业单位的我校非山东生源毕业生，持就业报到证、毕业证书、“户口迁移证”等证件到报到证签发目的地（一般为该省毕业生就业主管部门）办理报到和落户等手续。</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（二）二次派遣</w:t>
      </w:r>
      <w:r w:rsidRPr="00CA6C49">
        <w:rPr>
          <w:rFonts w:ascii="Arial" w:hAnsi="Arial" w:cs="Arial" w:hint="eastAsia"/>
          <w:b/>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二次派遣是指离校时就业报到证签发回生源地人事局的毕业生，在规定期限（自毕业之日起</w:t>
      </w:r>
      <w:r w:rsidRPr="00CA6C49">
        <w:rPr>
          <w:rFonts w:ascii="Arial" w:hAnsi="Arial" w:cs="Arial" w:hint="eastAsia"/>
          <w:sz w:val="18"/>
          <w:szCs w:val="18"/>
        </w:rPr>
        <w:t>3</w:t>
      </w:r>
      <w:r w:rsidRPr="00CA6C49">
        <w:rPr>
          <w:rFonts w:ascii="Arial" w:hAnsi="Arial" w:cs="Arial" w:hint="eastAsia"/>
          <w:sz w:val="18"/>
          <w:szCs w:val="18"/>
        </w:rPr>
        <w:t>年内）内落实就业单位后，由负责鉴证的人事部门办理的派遣手续。二次派遣自每年度</w:t>
      </w:r>
      <w:r w:rsidRPr="00CA6C49">
        <w:rPr>
          <w:rFonts w:ascii="Arial" w:hAnsi="Arial" w:cs="Arial" w:hint="eastAsia"/>
          <w:sz w:val="18"/>
          <w:szCs w:val="18"/>
        </w:rPr>
        <w:t>7</w:t>
      </w:r>
      <w:r w:rsidRPr="00CA6C49">
        <w:rPr>
          <w:rFonts w:ascii="Arial" w:hAnsi="Arial" w:cs="Arial" w:hint="eastAsia"/>
          <w:sz w:val="18"/>
          <w:szCs w:val="18"/>
        </w:rPr>
        <w:t>月</w:t>
      </w:r>
      <w:r w:rsidRPr="00CA6C49">
        <w:rPr>
          <w:rFonts w:ascii="Arial" w:hAnsi="Arial" w:cs="Arial" w:hint="eastAsia"/>
          <w:sz w:val="18"/>
          <w:szCs w:val="18"/>
        </w:rPr>
        <w:t>16</w:t>
      </w:r>
      <w:r w:rsidRPr="00CA6C49">
        <w:rPr>
          <w:rFonts w:ascii="Arial" w:hAnsi="Arial" w:cs="Arial" w:hint="eastAsia"/>
          <w:sz w:val="18"/>
          <w:szCs w:val="18"/>
        </w:rPr>
        <w:t>日起。</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1</w:t>
      </w:r>
      <w:r w:rsidRPr="00CA6C49">
        <w:rPr>
          <w:rFonts w:ascii="Arial" w:hAnsi="Arial" w:cs="Arial" w:hint="eastAsia"/>
          <w:sz w:val="18"/>
          <w:szCs w:val="18"/>
        </w:rPr>
        <w:t>．我校毕业生被派回生源地后在山东省内落实就业单位的手续办理流程：</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1</w:t>
      </w:r>
      <w:r w:rsidRPr="00CA6C49">
        <w:rPr>
          <w:rFonts w:ascii="Arial" w:hAnsi="Arial" w:cs="Arial" w:hint="eastAsia"/>
          <w:sz w:val="18"/>
          <w:szCs w:val="18"/>
        </w:rPr>
        <w:t>）毕业生登陆“山东高校毕业生就业信息网”（</w:t>
      </w:r>
      <w:r w:rsidRPr="00CA6C49">
        <w:rPr>
          <w:rFonts w:ascii="Arial" w:hAnsi="Arial" w:cs="Arial" w:hint="eastAsia"/>
          <w:sz w:val="18"/>
          <w:szCs w:val="18"/>
        </w:rPr>
        <w:t>www</w:t>
      </w:r>
      <w:r w:rsidRPr="00CA6C49">
        <w:rPr>
          <w:rFonts w:ascii="Arial" w:hAnsi="Arial" w:cs="Arial" w:hint="eastAsia"/>
          <w:sz w:val="18"/>
          <w:szCs w:val="18"/>
        </w:rPr>
        <w:t>．</w:t>
      </w:r>
      <w:proofErr w:type="spellStart"/>
      <w:r w:rsidRPr="00CA6C49">
        <w:rPr>
          <w:rFonts w:ascii="Arial" w:hAnsi="Arial" w:cs="Arial" w:hint="eastAsia"/>
          <w:sz w:val="18"/>
          <w:szCs w:val="18"/>
        </w:rPr>
        <w:t>sdbys</w:t>
      </w:r>
      <w:proofErr w:type="spellEnd"/>
      <w:r w:rsidRPr="00CA6C49">
        <w:rPr>
          <w:rFonts w:ascii="Arial" w:hAnsi="Arial" w:cs="Arial" w:hint="eastAsia"/>
          <w:sz w:val="18"/>
          <w:szCs w:val="18"/>
        </w:rPr>
        <w:t>．</w:t>
      </w:r>
      <w:proofErr w:type="spellStart"/>
      <w:r w:rsidRPr="00CA6C49">
        <w:rPr>
          <w:rFonts w:ascii="Arial" w:hAnsi="Arial" w:cs="Arial" w:hint="eastAsia"/>
          <w:sz w:val="18"/>
          <w:szCs w:val="18"/>
        </w:rPr>
        <w:t>cn</w:t>
      </w:r>
      <w:proofErr w:type="spellEnd"/>
      <w:r w:rsidRPr="00CA6C49">
        <w:rPr>
          <w:rFonts w:ascii="Arial" w:hAnsi="Arial" w:cs="Arial" w:hint="eastAsia"/>
          <w:sz w:val="18"/>
          <w:szCs w:val="18"/>
        </w:rPr>
        <w:t>），与接收单位在网上签订就业协议书，网上鉴证后，由单位打印协议书并加盖相关公章；</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2</w:t>
      </w:r>
      <w:r w:rsidRPr="00CA6C49">
        <w:rPr>
          <w:rFonts w:ascii="Arial" w:hAnsi="Arial" w:cs="Arial" w:hint="eastAsia"/>
          <w:sz w:val="18"/>
          <w:szCs w:val="18"/>
        </w:rPr>
        <w:t>）毕业生到生源地人事部门开退函；</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3</w:t>
      </w:r>
      <w:r w:rsidRPr="00CA6C49">
        <w:rPr>
          <w:rFonts w:ascii="Arial" w:hAnsi="Arial" w:cs="Arial" w:hint="eastAsia"/>
          <w:sz w:val="18"/>
          <w:szCs w:val="18"/>
        </w:rPr>
        <w:t>）办理派遣手续，方法：毕业生带原报到证、协议书、生源地人事部门退函等材料到负责鉴证的人事部门</w:t>
      </w:r>
      <w:r w:rsidRPr="00CA6C49">
        <w:rPr>
          <w:rFonts w:ascii="Arial" w:hAnsi="Arial" w:cs="Arial" w:hint="eastAsia"/>
          <w:sz w:val="18"/>
          <w:szCs w:val="18"/>
        </w:rPr>
        <w:t>(</w:t>
      </w:r>
      <w:r w:rsidRPr="00CA6C49">
        <w:rPr>
          <w:rFonts w:ascii="Arial" w:hAnsi="Arial" w:cs="Arial" w:hint="eastAsia"/>
          <w:sz w:val="18"/>
          <w:szCs w:val="18"/>
        </w:rPr>
        <w:t>即所签约单位的上级主管人事部门</w:t>
      </w:r>
      <w:r w:rsidRPr="00CA6C49">
        <w:rPr>
          <w:rFonts w:ascii="Arial" w:hAnsi="Arial" w:cs="Arial" w:hint="eastAsia"/>
          <w:sz w:val="18"/>
          <w:szCs w:val="18"/>
        </w:rPr>
        <w:t>)</w:t>
      </w:r>
      <w:r w:rsidRPr="00CA6C49">
        <w:rPr>
          <w:rFonts w:ascii="Arial" w:hAnsi="Arial" w:cs="Arial" w:hint="eastAsia"/>
          <w:sz w:val="18"/>
          <w:szCs w:val="18"/>
        </w:rPr>
        <w:t>办理派遣手续。</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2</w:t>
      </w:r>
      <w:r w:rsidRPr="00CA6C49">
        <w:rPr>
          <w:rFonts w:ascii="Arial" w:hAnsi="Arial" w:cs="Arial" w:hint="eastAsia"/>
          <w:sz w:val="18"/>
          <w:szCs w:val="18"/>
        </w:rPr>
        <w:t>．我校毕业生被派回生源地后在山东省外就业的手续办理流程（若为外省生源，建议采纳第二种方法）：</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1</w:t>
      </w:r>
      <w:r w:rsidRPr="00CA6C49">
        <w:rPr>
          <w:rFonts w:ascii="Arial" w:hAnsi="Arial" w:cs="Arial" w:hint="eastAsia"/>
          <w:sz w:val="18"/>
          <w:szCs w:val="18"/>
        </w:rPr>
        <w:t>）由山东省人力资源和社会保障厅办理相关手续</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1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①</w:t>
      </w:r>
      <w:r w:rsidRPr="00CA6C49">
        <w:rPr>
          <w:rFonts w:ascii="Arial" w:hAnsi="Arial" w:cs="Arial"/>
          <w:sz w:val="18"/>
          <w:szCs w:val="18"/>
        </w:rPr>
        <w:fldChar w:fldCharType="end"/>
      </w:r>
      <w:r w:rsidRPr="00CA6C49">
        <w:rPr>
          <w:rFonts w:ascii="Arial" w:hAnsi="Arial" w:cs="Arial" w:hint="eastAsia"/>
          <w:sz w:val="18"/>
          <w:szCs w:val="18"/>
        </w:rPr>
        <w:t>毕业生向学校申请省外就业协议书，并与接收单位签定一式四份就业协议书；</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2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②</w:t>
      </w:r>
      <w:r w:rsidRPr="00CA6C49">
        <w:rPr>
          <w:rFonts w:ascii="Arial" w:hAnsi="Arial" w:cs="Arial"/>
          <w:sz w:val="18"/>
          <w:szCs w:val="18"/>
        </w:rPr>
        <w:fldChar w:fldCharType="end"/>
      </w:r>
      <w:r w:rsidRPr="00CA6C49">
        <w:rPr>
          <w:rFonts w:ascii="Arial" w:hAnsi="Arial" w:cs="Arial" w:hint="eastAsia"/>
          <w:sz w:val="18"/>
          <w:szCs w:val="18"/>
        </w:rPr>
        <w:t>毕业生登陆“山东高校毕业生就业信息网”（</w:t>
      </w:r>
      <w:r w:rsidRPr="00CA6C49">
        <w:rPr>
          <w:rFonts w:ascii="Arial" w:hAnsi="Arial" w:cs="Arial" w:hint="eastAsia"/>
          <w:sz w:val="18"/>
          <w:szCs w:val="18"/>
        </w:rPr>
        <w:t>www</w:t>
      </w:r>
      <w:r w:rsidRPr="00CA6C49">
        <w:rPr>
          <w:rFonts w:ascii="Arial" w:hAnsi="Arial" w:cs="Arial" w:hint="eastAsia"/>
          <w:sz w:val="18"/>
          <w:szCs w:val="18"/>
        </w:rPr>
        <w:t>．</w:t>
      </w:r>
      <w:proofErr w:type="spellStart"/>
      <w:r w:rsidRPr="00CA6C49">
        <w:rPr>
          <w:rFonts w:ascii="Arial" w:hAnsi="Arial" w:cs="Arial" w:hint="eastAsia"/>
          <w:sz w:val="18"/>
          <w:szCs w:val="18"/>
        </w:rPr>
        <w:t>sdbys</w:t>
      </w:r>
      <w:proofErr w:type="spellEnd"/>
      <w:r w:rsidRPr="00CA6C49">
        <w:rPr>
          <w:rFonts w:ascii="Arial" w:hAnsi="Arial" w:cs="Arial" w:hint="eastAsia"/>
          <w:sz w:val="18"/>
          <w:szCs w:val="18"/>
        </w:rPr>
        <w:t>．</w:t>
      </w:r>
      <w:proofErr w:type="spellStart"/>
      <w:r w:rsidRPr="00CA6C49">
        <w:rPr>
          <w:rFonts w:ascii="Arial" w:hAnsi="Arial" w:cs="Arial" w:hint="eastAsia"/>
          <w:sz w:val="18"/>
          <w:szCs w:val="18"/>
        </w:rPr>
        <w:t>cn</w:t>
      </w:r>
      <w:proofErr w:type="spellEnd"/>
      <w:r w:rsidRPr="00CA6C49">
        <w:rPr>
          <w:rFonts w:ascii="Arial" w:hAnsi="Arial" w:cs="Arial" w:hint="eastAsia"/>
          <w:sz w:val="18"/>
          <w:szCs w:val="18"/>
        </w:rPr>
        <w:t>），申请“省外就业”，经学校审核通过后录入省外就业协议书；</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3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③</w:t>
      </w:r>
      <w:r w:rsidRPr="00CA6C49">
        <w:rPr>
          <w:rFonts w:ascii="Arial" w:hAnsi="Arial" w:cs="Arial"/>
          <w:sz w:val="18"/>
          <w:szCs w:val="18"/>
        </w:rPr>
        <w:fldChar w:fldCharType="end"/>
      </w:r>
      <w:r w:rsidRPr="00CA6C49">
        <w:rPr>
          <w:rFonts w:ascii="Arial" w:hAnsi="Arial" w:cs="Arial" w:hint="eastAsia"/>
          <w:sz w:val="18"/>
          <w:szCs w:val="18"/>
        </w:rPr>
        <w:t>毕业生到生源地人事部门开退函；</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sz w:val="18"/>
          <w:szCs w:val="18"/>
        </w:rPr>
        <w:fldChar w:fldCharType="begin"/>
      </w:r>
      <w:r w:rsidRPr="00CA6C49">
        <w:rPr>
          <w:rFonts w:ascii="Arial" w:hAnsi="Arial" w:cs="Arial"/>
          <w:sz w:val="18"/>
          <w:szCs w:val="18"/>
        </w:rPr>
        <w:instrText xml:space="preserve"> </w:instrText>
      </w:r>
      <w:r w:rsidRPr="00CA6C49">
        <w:rPr>
          <w:rFonts w:ascii="Arial" w:hAnsi="Arial" w:cs="Arial" w:hint="eastAsia"/>
          <w:sz w:val="18"/>
          <w:szCs w:val="18"/>
        </w:rPr>
        <w:instrText>= 4 \* GB3</w:instrText>
      </w:r>
      <w:r w:rsidRPr="00CA6C49">
        <w:rPr>
          <w:rFonts w:ascii="Arial" w:hAnsi="Arial" w:cs="Arial"/>
          <w:sz w:val="18"/>
          <w:szCs w:val="18"/>
        </w:rPr>
        <w:instrText xml:space="preserve"> </w:instrText>
      </w:r>
      <w:r w:rsidRPr="00CA6C49">
        <w:rPr>
          <w:rFonts w:ascii="Arial" w:hAnsi="Arial" w:cs="Arial"/>
          <w:sz w:val="18"/>
          <w:szCs w:val="18"/>
        </w:rPr>
        <w:fldChar w:fldCharType="separate"/>
      </w:r>
      <w:r w:rsidRPr="00CA6C49">
        <w:rPr>
          <w:rFonts w:ascii="Arial" w:hAnsi="Arial" w:cs="Arial" w:hint="eastAsia"/>
          <w:noProof/>
          <w:sz w:val="18"/>
          <w:szCs w:val="18"/>
        </w:rPr>
        <w:t>④</w:t>
      </w:r>
      <w:r w:rsidRPr="00CA6C49">
        <w:rPr>
          <w:rFonts w:ascii="Arial" w:hAnsi="Arial" w:cs="Arial"/>
          <w:sz w:val="18"/>
          <w:szCs w:val="18"/>
        </w:rPr>
        <w:fldChar w:fldCharType="end"/>
      </w:r>
      <w:r w:rsidRPr="00CA6C49">
        <w:rPr>
          <w:rFonts w:ascii="Arial" w:hAnsi="Arial" w:cs="Arial" w:hint="eastAsia"/>
          <w:sz w:val="18"/>
          <w:szCs w:val="18"/>
        </w:rPr>
        <w:t>办理派遣手续，方法：毕业生带原报到证、协议书、生源地人事部门退函等材料到山东省人力资源和社会保障厅（济南市燕子山路</w:t>
      </w:r>
      <w:r w:rsidRPr="00CA6C49">
        <w:rPr>
          <w:rFonts w:ascii="Arial" w:hAnsi="Arial" w:cs="Arial" w:hint="eastAsia"/>
          <w:sz w:val="18"/>
          <w:szCs w:val="18"/>
        </w:rPr>
        <w:t>2</w:t>
      </w:r>
      <w:r w:rsidRPr="00CA6C49">
        <w:rPr>
          <w:rFonts w:ascii="Arial" w:hAnsi="Arial" w:cs="Arial" w:hint="eastAsia"/>
          <w:sz w:val="18"/>
          <w:szCs w:val="18"/>
        </w:rPr>
        <w:t>号</w:t>
      </w:r>
      <w:r w:rsidRPr="00CA6C49">
        <w:rPr>
          <w:rFonts w:ascii="Arial" w:hAnsi="Arial" w:cs="Arial" w:hint="eastAsia"/>
          <w:sz w:val="18"/>
          <w:szCs w:val="18"/>
        </w:rPr>
        <w:t>430</w:t>
      </w:r>
      <w:r w:rsidRPr="00CA6C49">
        <w:rPr>
          <w:rFonts w:ascii="Arial" w:hAnsi="Arial" w:cs="Arial" w:hint="eastAsia"/>
          <w:sz w:val="18"/>
          <w:szCs w:val="18"/>
        </w:rPr>
        <w:t>房间韩波老师处）办理派遣手续。</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2</w:t>
      </w:r>
      <w:r w:rsidRPr="00CA6C49">
        <w:rPr>
          <w:rFonts w:ascii="Arial" w:hAnsi="Arial" w:cs="Arial" w:hint="eastAsia"/>
          <w:sz w:val="18"/>
          <w:szCs w:val="18"/>
        </w:rPr>
        <w:t>）由生源地人事部门办理相关手续（必须是外省生源）</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b/>
          <w:sz w:val="18"/>
          <w:szCs w:val="18"/>
        </w:rPr>
      </w:pPr>
      <w:r w:rsidRPr="00CA6C49">
        <w:rPr>
          <w:rFonts w:ascii="Arial" w:hAnsi="Arial" w:cs="Arial" w:hint="eastAsia"/>
          <w:sz w:val="18"/>
          <w:szCs w:val="18"/>
        </w:rPr>
        <w:t>因外省生源的毕业生可直接派回生源所在省，可由该省毕业生主管部门直接派往单位，完成二次派遣，这样可不必经过山东省人力资源和社会保障厅，更加便利。</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（三）调整改派</w:t>
      </w:r>
      <w:r w:rsidRPr="00CA6C49">
        <w:rPr>
          <w:rFonts w:ascii="Arial" w:hAnsi="Arial" w:cs="Arial" w:hint="eastAsia"/>
          <w:b/>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lastRenderedPageBreak/>
        <w:t>毕业生的调整改派是指就业报到证已签发到接收单位，在改派期（自毕业之日起</w:t>
      </w:r>
      <w:r w:rsidRPr="00CA6C49">
        <w:rPr>
          <w:rFonts w:ascii="Arial" w:hAnsi="Arial" w:cs="Arial" w:hint="eastAsia"/>
          <w:sz w:val="18"/>
          <w:szCs w:val="18"/>
        </w:rPr>
        <w:t>2</w:t>
      </w:r>
      <w:r w:rsidRPr="00CA6C49">
        <w:rPr>
          <w:rFonts w:ascii="Arial" w:hAnsi="Arial" w:cs="Arial" w:hint="eastAsia"/>
          <w:sz w:val="18"/>
          <w:szCs w:val="18"/>
        </w:rPr>
        <w:t>年内），因特殊情况与原接收单位解除就业协议，与新接收单位签订就业协议或申请回生源地就业，由各级人事部门办理的改派手续。调整改派自每年度</w:t>
      </w:r>
      <w:r w:rsidRPr="00CA6C49">
        <w:rPr>
          <w:rFonts w:ascii="Arial" w:hAnsi="Arial" w:cs="Arial" w:hint="eastAsia"/>
          <w:sz w:val="18"/>
          <w:szCs w:val="18"/>
        </w:rPr>
        <w:t>8</w:t>
      </w:r>
      <w:r w:rsidRPr="00CA6C49">
        <w:rPr>
          <w:rFonts w:ascii="Arial" w:hAnsi="Arial" w:cs="Arial" w:hint="eastAsia"/>
          <w:sz w:val="18"/>
          <w:szCs w:val="18"/>
        </w:rPr>
        <w:t>月</w:t>
      </w:r>
      <w:r w:rsidRPr="00CA6C49">
        <w:rPr>
          <w:rFonts w:ascii="Arial" w:hAnsi="Arial" w:cs="Arial" w:hint="eastAsia"/>
          <w:sz w:val="18"/>
          <w:szCs w:val="18"/>
        </w:rPr>
        <w:t>15</w:t>
      </w:r>
      <w:r w:rsidRPr="00CA6C49">
        <w:rPr>
          <w:rFonts w:ascii="Arial" w:hAnsi="Arial" w:cs="Arial" w:hint="eastAsia"/>
          <w:sz w:val="18"/>
          <w:szCs w:val="18"/>
        </w:rPr>
        <w:t>日起。</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1</w:t>
      </w:r>
      <w:r w:rsidRPr="00CA6C49">
        <w:rPr>
          <w:rFonts w:ascii="Arial" w:hAnsi="Arial" w:cs="Arial" w:hint="eastAsia"/>
          <w:sz w:val="18"/>
          <w:szCs w:val="18"/>
        </w:rPr>
        <w:t>．我校毕业生省内改派手续办理流程：</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1</w:t>
      </w:r>
      <w:r w:rsidRPr="00CA6C49">
        <w:rPr>
          <w:rFonts w:ascii="Arial" w:hAnsi="Arial" w:cs="Arial" w:hint="eastAsia"/>
          <w:sz w:val="18"/>
          <w:szCs w:val="18"/>
        </w:rPr>
        <w:t>）毕业生与原接收单位解除就业协议，方法：通过“山东高校毕业生就业信息网”（</w:t>
      </w:r>
      <w:r w:rsidRPr="00CA6C49">
        <w:rPr>
          <w:rFonts w:ascii="Arial" w:hAnsi="Arial" w:cs="Arial" w:hint="eastAsia"/>
          <w:sz w:val="18"/>
          <w:szCs w:val="18"/>
        </w:rPr>
        <w:t>www</w:t>
      </w:r>
      <w:r w:rsidRPr="00CA6C49">
        <w:rPr>
          <w:rFonts w:ascii="Arial" w:hAnsi="Arial" w:cs="Arial" w:hint="eastAsia"/>
          <w:sz w:val="18"/>
          <w:szCs w:val="18"/>
        </w:rPr>
        <w:t>．</w:t>
      </w:r>
      <w:proofErr w:type="spellStart"/>
      <w:r w:rsidRPr="00CA6C49">
        <w:rPr>
          <w:rFonts w:ascii="Arial" w:hAnsi="Arial" w:cs="Arial" w:hint="eastAsia"/>
          <w:sz w:val="18"/>
          <w:szCs w:val="18"/>
        </w:rPr>
        <w:t>sdbys</w:t>
      </w:r>
      <w:proofErr w:type="spellEnd"/>
      <w:r w:rsidRPr="00CA6C49">
        <w:rPr>
          <w:rFonts w:ascii="Arial" w:hAnsi="Arial" w:cs="Arial" w:hint="eastAsia"/>
          <w:sz w:val="18"/>
          <w:szCs w:val="18"/>
        </w:rPr>
        <w:t>．</w:t>
      </w:r>
      <w:proofErr w:type="spellStart"/>
      <w:r w:rsidRPr="00CA6C49">
        <w:rPr>
          <w:rFonts w:ascii="Arial" w:hAnsi="Arial" w:cs="Arial" w:hint="eastAsia"/>
          <w:sz w:val="18"/>
          <w:szCs w:val="18"/>
        </w:rPr>
        <w:t>cn</w:t>
      </w:r>
      <w:proofErr w:type="spellEnd"/>
      <w:r w:rsidRPr="00CA6C49">
        <w:rPr>
          <w:rFonts w:ascii="Arial" w:hAnsi="Arial" w:cs="Arial" w:hint="eastAsia"/>
          <w:sz w:val="18"/>
          <w:szCs w:val="18"/>
        </w:rPr>
        <w:t>）走网上解约流程，即毕业生向单位发送解约申请，单位接受，生成系统解约函，由单位打印出解约函并加盖公章。</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2</w:t>
      </w:r>
      <w:r w:rsidRPr="00CA6C49">
        <w:rPr>
          <w:rFonts w:ascii="Arial" w:hAnsi="Arial" w:cs="Arial" w:hint="eastAsia"/>
          <w:sz w:val="18"/>
          <w:szCs w:val="18"/>
        </w:rPr>
        <w:t>）毕业生与新单位网上签约，方法：毕业生登陆“山东高校毕业生就业信息网”（</w:t>
      </w:r>
      <w:r w:rsidRPr="00CA6C49">
        <w:rPr>
          <w:rFonts w:ascii="Arial" w:hAnsi="Arial" w:cs="Arial" w:hint="eastAsia"/>
          <w:sz w:val="18"/>
          <w:szCs w:val="18"/>
        </w:rPr>
        <w:t>www</w:t>
      </w:r>
      <w:r w:rsidRPr="00CA6C49">
        <w:rPr>
          <w:rFonts w:ascii="Arial" w:hAnsi="Arial" w:cs="Arial" w:hint="eastAsia"/>
          <w:sz w:val="18"/>
          <w:szCs w:val="18"/>
        </w:rPr>
        <w:t>．</w:t>
      </w:r>
      <w:proofErr w:type="spellStart"/>
      <w:r w:rsidRPr="00CA6C49">
        <w:rPr>
          <w:rFonts w:ascii="Arial" w:hAnsi="Arial" w:cs="Arial" w:hint="eastAsia"/>
          <w:sz w:val="18"/>
          <w:szCs w:val="18"/>
        </w:rPr>
        <w:t>sdbys</w:t>
      </w:r>
      <w:proofErr w:type="spellEnd"/>
      <w:r w:rsidRPr="00CA6C49">
        <w:rPr>
          <w:rFonts w:ascii="Arial" w:hAnsi="Arial" w:cs="Arial" w:hint="eastAsia"/>
          <w:sz w:val="18"/>
          <w:szCs w:val="18"/>
        </w:rPr>
        <w:t>．</w:t>
      </w:r>
      <w:proofErr w:type="spellStart"/>
      <w:r w:rsidRPr="00CA6C49">
        <w:rPr>
          <w:rFonts w:ascii="Arial" w:hAnsi="Arial" w:cs="Arial" w:hint="eastAsia"/>
          <w:sz w:val="18"/>
          <w:szCs w:val="18"/>
        </w:rPr>
        <w:t>cn</w:t>
      </w:r>
      <w:proofErr w:type="spellEnd"/>
      <w:r w:rsidRPr="00CA6C49">
        <w:rPr>
          <w:rFonts w:ascii="Arial" w:hAnsi="Arial" w:cs="Arial" w:hint="eastAsia"/>
          <w:sz w:val="18"/>
          <w:szCs w:val="18"/>
        </w:rPr>
        <w:t>），与接收单位在网上签订就业协议书，网上鉴证后，由单位打印协议书并加盖相关公章。</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3</w:t>
      </w:r>
      <w:r w:rsidRPr="00CA6C49">
        <w:rPr>
          <w:rFonts w:ascii="Arial" w:hAnsi="Arial" w:cs="Arial" w:hint="eastAsia"/>
          <w:sz w:val="18"/>
          <w:szCs w:val="18"/>
        </w:rPr>
        <w:t>）办理改派手续，方法：毕业生带原报到证、原单位开具的解约函、新就业协议书等材料到新签约单位的上级主管人事部门办理鉴证和派遣手续。</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2</w:t>
      </w:r>
      <w:r w:rsidRPr="00CA6C49">
        <w:rPr>
          <w:rFonts w:ascii="Arial" w:hAnsi="Arial" w:cs="Arial" w:hint="eastAsia"/>
          <w:sz w:val="18"/>
          <w:szCs w:val="18"/>
        </w:rPr>
        <w:t>．我校毕业生出省改派手续办理流程：</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1</w:t>
      </w:r>
      <w:r w:rsidRPr="00CA6C49">
        <w:rPr>
          <w:rFonts w:ascii="Arial" w:hAnsi="Arial" w:cs="Arial" w:hint="eastAsia"/>
          <w:sz w:val="18"/>
          <w:szCs w:val="18"/>
        </w:rPr>
        <w:t>）毕业生与原接收单位解除就业协议，由单位给出解约函并加盖单位公章；</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2</w:t>
      </w:r>
      <w:r w:rsidRPr="00CA6C49">
        <w:rPr>
          <w:rFonts w:ascii="Arial" w:hAnsi="Arial" w:cs="Arial" w:hint="eastAsia"/>
          <w:sz w:val="18"/>
          <w:szCs w:val="18"/>
        </w:rPr>
        <w:t>）毕业生与用人单位签订一式四份就业协议书；</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3</w:t>
      </w:r>
      <w:r w:rsidRPr="00CA6C49">
        <w:rPr>
          <w:rFonts w:ascii="Arial" w:hAnsi="Arial" w:cs="Arial" w:hint="eastAsia"/>
          <w:sz w:val="18"/>
          <w:szCs w:val="18"/>
        </w:rPr>
        <w:t>）毕业生登陆“山东高校毕业生就业信息网”（</w:t>
      </w:r>
      <w:r w:rsidRPr="00CA6C49">
        <w:rPr>
          <w:rFonts w:ascii="Arial" w:hAnsi="Arial" w:cs="Arial" w:hint="eastAsia"/>
          <w:sz w:val="18"/>
          <w:szCs w:val="18"/>
        </w:rPr>
        <w:t>www</w:t>
      </w:r>
      <w:r w:rsidRPr="00CA6C49">
        <w:rPr>
          <w:rFonts w:ascii="Arial" w:hAnsi="Arial" w:cs="Arial" w:hint="eastAsia"/>
          <w:sz w:val="18"/>
          <w:szCs w:val="18"/>
        </w:rPr>
        <w:t>．</w:t>
      </w:r>
      <w:proofErr w:type="spellStart"/>
      <w:r w:rsidRPr="00CA6C49">
        <w:rPr>
          <w:rFonts w:ascii="Arial" w:hAnsi="Arial" w:cs="Arial" w:hint="eastAsia"/>
          <w:sz w:val="18"/>
          <w:szCs w:val="18"/>
        </w:rPr>
        <w:t>sdbys</w:t>
      </w:r>
      <w:proofErr w:type="spellEnd"/>
      <w:r w:rsidRPr="00CA6C49">
        <w:rPr>
          <w:rFonts w:ascii="Arial" w:hAnsi="Arial" w:cs="Arial" w:hint="eastAsia"/>
          <w:sz w:val="18"/>
          <w:szCs w:val="18"/>
        </w:rPr>
        <w:t>．</w:t>
      </w:r>
      <w:proofErr w:type="spellStart"/>
      <w:r w:rsidRPr="00CA6C49">
        <w:rPr>
          <w:rFonts w:ascii="Arial" w:hAnsi="Arial" w:cs="Arial" w:hint="eastAsia"/>
          <w:sz w:val="18"/>
          <w:szCs w:val="18"/>
        </w:rPr>
        <w:t>cn</w:t>
      </w:r>
      <w:proofErr w:type="spellEnd"/>
      <w:r w:rsidRPr="00CA6C49">
        <w:rPr>
          <w:rFonts w:ascii="Arial" w:hAnsi="Arial" w:cs="Arial" w:hint="eastAsia"/>
          <w:sz w:val="18"/>
          <w:szCs w:val="18"/>
        </w:rPr>
        <w:t>）后申请省外就业，经学校审核通过后录入省外就业协议书；</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4</w:t>
      </w:r>
      <w:r w:rsidRPr="00CA6C49">
        <w:rPr>
          <w:rFonts w:ascii="Arial" w:hAnsi="Arial" w:cs="Arial" w:hint="eastAsia"/>
          <w:sz w:val="18"/>
          <w:szCs w:val="18"/>
        </w:rPr>
        <w:t>）办理改派手续，方法：毕业生带原报到证、原单位的解约函、新就业协议书等材料到山东省人力资源和社会保障厅办理派遣手续。</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3</w:t>
      </w:r>
      <w:r w:rsidRPr="00CA6C49">
        <w:rPr>
          <w:rFonts w:ascii="Arial" w:hAnsi="Arial" w:cs="Arial" w:hint="eastAsia"/>
          <w:sz w:val="18"/>
          <w:szCs w:val="18"/>
        </w:rPr>
        <w:t>．我校毕业生解约后回生源地的改派手续办理流程：</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1</w:t>
      </w:r>
      <w:r w:rsidRPr="00CA6C49">
        <w:rPr>
          <w:rFonts w:ascii="Arial" w:hAnsi="Arial" w:cs="Arial" w:hint="eastAsia"/>
          <w:sz w:val="18"/>
          <w:szCs w:val="18"/>
        </w:rPr>
        <w:t>）山东生源的毕业生带报到证、解约函到生源地市级人事部门办理；</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2</w:t>
      </w:r>
      <w:r w:rsidRPr="00CA6C49">
        <w:rPr>
          <w:rFonts w:ascii="Arial" w:hAnsi="Arial" w:cs="Arial" w:hint="eastAsia"/>
          <w:sz w:val="18"/>
          <w:szCs w:val="18"/>
        </w:rPr>
        <w:t>）非山东生源的毕业生带报到证、解约函、生源地毕业生就业主管部门的接收函到山东省人力资源和社会保障厅办理。</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（四）放弃升学补发报到证</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就业方案列为升学的毕业生，因特殊情况本人申请不再继续学习的，经学校批准后形成正式文件，连同录取通知书原件、录取学校教务部门出具的取消该生学籍的证明（</w:t>
      </w:r>
      <w:smartTag w:uri="urn:schemas-microsoft-com:office:smarttags" w:element="chsdate">
        <w:smartTagPr>
          <w:attr w:name="Year" w:val="2011"/>
          <w:attr w:name="Month" w:val="9"/>
          <w:attr w:name="Day" w:val="1"/>
          <w:attr w:name="IsLunarDate" w:val="False"/>
          <w:attr w:name="IsROCDate" w:val="False"/>
        </w:smartTagPr>
        <w:r w:rsidRPr="00CA6C49">
          <w:rPr>
            <w:rFonts w:ascii="Arial" w:hAnsi="Arial" w:cs="Arial" w:hint="eastAsia"/>
            <w:sz w:val="18"/>
            <w:szCs w:val="18"/>
          </w:rPr>
          <w:t>9</w:t>
        </w:r>
        <w:r w:rsidRPr="00CA6C49">
          <w:rPr>
            <w:rFonts w:ascii="Arial" w:hAnsi="Arial" w:cs="Arial" w:hint="eastAsia"/>
            <w:sz w:val="18"/>
            <w:szCs w:val="18"/>
          </w:rPr>
          <w:t>月</w:t>
        </w:r>
        <w:r w:rsidRPr="00CA6C49">
          <w:rPr>
            <w:rFonts w:ascii="Arial" w:hAnsi="Arial" w:cs="Arial" w:hint="eastAsia"/>
            <w:sz w:val="18"/>
            <w:szCs w:val="18"/>
          </w:rPr>
          <w:t>1</w:t>
        </w:r>
        <w:r w:rsidRPr="00CA6C49">
          <w:rPr>
            <w:rFonts w:ascii="Arial" w:hAnsi="Arial" w:cs="Arial" w:hint="eastAsia"/>
            <w:sz w:val="18"/>
            <w:szCs w:val="18"/>
          </w:rPr>
          <w:t>日前</w:t>
        </w:r>
      </w:smartTag>
      <w:r w:rsidRPr="00CA6C49">
        <w:rPr>
          <w:rFonts w:ascii="Arial" w:hAnsi="Arial" w:cs="Arial" w:hint="eastAsia"/>
          <w:sz w:val="18"/>
          <w:szCs w:val="18"/>
        </w:rPr>
        <w:t>办理的，不出具此证明），于</w:t>
      </w:r>
      <w:r w:rsidRPr="00CA6C49">
        <w:rPr>
          <w:rFonts w:ascii="Arial" w:hAnsi="Arial" w:cs="Arial" w:hint="eastAsia"/>
          <w:sz w:val="18"/>
          <w:szCs w:val="18"/>
        </w:rPr>
        <w:t>12</w:t>
      </w:r>
      <w:r w:rsidRPr="00CA6C49">
        <w:rPr>
          <w:rFonts w:ascii="Arial" w:hAnsi="Arial" w:cs="Arial" w:hint="eastAsia"/>
          <w:sz w:val="18"/>
          <w:szCs w:val="18"/>
        </w:rPr>
        <w:t>月底前由学校就业指导中心到山东省人力资源和社会保障厅厅补办就业报到证，逾期不再办理。</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（五）报到证补办</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毕业生报到证若不慎丢失，按以下手续补办（补办期限为毕业后</w:t>
      </w:r>
      <w:r w:rsidRPr="00CA6C49">
        <w:rPr>
          <w:rFonts w:ascii="Arial" w:hAnsi="Arial" w:cs="Arial" w:hint="eastAsia"/>
          <w:sz w:val="18"/>
          <w:szCs w:val="18"/>
        </w:rPr>
        <w:t>3</w:t>
      </w:r>
      <w:r w:rsidRPr="00CA6C49">
        <w:rPr>
          <w:rFonts w:ascii="Arial" w:hAnsi="Arial" w:cs="Arial" w:hint="eastAsia"/>
          <w:sz w:val="18"/>
          <w:szCs w:val="18"/>
        </w:rPr>
        <w:t>年内）：</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1</w:t>
      </w:r>
      <w:r w:rsidRPr="00CA6C49">
        <w:rPr>
          <w:rFonts w:ascii="Arial" w:hAnsi="Arial" w:cs="Arial" w:hint="eastAsia"/>
          <w:sz w:val="18"/>
          <w:szCs w:val="18"/>
        </w:rPr>
        <w:t>．登报挂失（编号可查阅毕业生档案中报到证副联）；</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2</w:t>
      </w:r>
      <w:r w:rsidRPr="00CA6C49">
        <w:rPr>
          <w:rFonts w:ascii="Arial" w:hAnsi="Arial" w:cs="Arial" w:hint="eastAsia"/>
          <w:sz w:val="18"/>
          <w:szCs w:val="18"/>
        </w:rPr>
        <w:t>．出具学校证明材料或补办申请（由学校就业指导中心加盖公章）；</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3</w:t>
      </w:r>
      <w:r w:rsidRPr="00CA6C49">
        <w:rPr>
          <w:rFonts w:ascii="Arial" w:hAnsi="Arial" w:cs="Arial" w:hint="eastAsia"/>
          <w:sz w:val="18"/>
          <w:szCs w:val="18"/>
        </w:rPr>
        <w:t>．持毕业证、毕业证复印件、报到证副联、报到证副联复印件、学校证明材料（或补办申请）到山东省人力资源和社会保障厅补办新的报到证。</w:t>
      </w:r>
    </w:p>
    <w:p w:rsidR="00B0431D" w:rsidRPr="00CA6C49" w:rsidRDefault="00B0431D" w:rsidP="00B0431D">
      <w:pPr>
        <w:adjustRightInd w:val="0"/>
        <w:snapToGrid w:val="0"/>
        <w:spacing w:line="360" w:lineRule="auto"/>
        <w:ind w:firstLineChars="200" w:firstLine="361"/>
        <w:jc w:val="left"/>
        <w:rPr>
          <w:rFonts w:ascii="Arial" w:hAnsi="Arial" w:cs="Arial" w:hint="eastAsia"/>
          <w:b/>
          <w:sz w:val="18"/>
          <w:szCs w:val="18"/>
        </w:rPr>
      </w:pPr>
      <w:r w:rsidRPr="00CA6C49">
        <w:rPr>
          <w:rFonts w:ascii="Arial" w:hAnsi="Arial" w:cs="Arial" w:hint="eastAsia"/>
          <w:b/>
          <w:sz w:val="18"/>
          <w:szCs w:val="18"/>
        </w:rPr>
        <w:t>六、往届户口、档案留存毕业生就业手续办理</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1</w:t>
      </w:r>
      <w:r w:rsidRPr="00CA6C49">
        <w:rPr>
          <w:rFonts w:ascii="Arial" w:hAnsi="Arial" w:cs="Arial" w:hint="eastAsia"/>
          <w:sz w:val="18"/>
          <w:szCs w:val="18"/>
        </w:rPr>
        <w:t>．在山东省内落实就业单位的手续办理流程：</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1</w:t>
      </w:r>
      <w:r w:rsidRPr="00CA6C49">
        <w:rPr>
          <w:rFonts w:ascii="Arial" w:hAnsi="Arial" w:cs="Arial" w:hint="eastAsia"/>
          <w:sz w:val="18"/>
          <w:szCs w:val="18"/>
        </w:rPr>
        <w:t>）毕业生登陆“山东高校毕业生就业信息网”（</w:t>
      </w:r>
      <w:r w:rsidRPr="00CA6C49">
        <w:rPr>
          <w:rFonts w:ascii="Arial" w:hAnsi="Arial" w:cs="Arial" w:hint="eastAsia"/>
          <w:sz w:val="18"/>
          <w:szCs w:val="18"/>
        </w:rPr>
        <w:t>www</w:t>
      </w:r>
      <w:r w:rsidRPr="00CA6C49">
        <w:rPr>
          <w:rFonts w:ascii="Arial" w:hAnsi="Arial" w:cs="Arial" w:hint="eastAsia"/>
          <w:sz w:val="18"/>
          <w:szCs w:val="18"/>
        </w:rPr>
        <w:t>．</w:t>
      </w:r>
      <w:proofErr w:type="spellStart"/>
      <w:r w:rsidRPr="00CA6C49">
        <w:rPr>
          <w:rFonts w:ascii="Arial" w:hAnsi="Arial" w:cs="Arial" w:hint="eastAsia"/>
          <w:sz w:val="18"/>
          <w:szCs w:val="18"/>
        </w:rPr>
        <w:t>sdbys</w:t>
      </w:r>
      <w:proofErr w:type="spellEnd"/>
      <w:r w:rsidRPr="00CA6C49">
        <w:rPr>
          <w:rFonts w:ascii="Arial" w:hAnsi="Arial" w:cs="Arial" w:hint="eastAsia"/>
          <w:sz w:val="18"/>
          <w:szCs w:val="18"/>
        </w:rPr>
        <w:t>．</w:t>
      </w:r>
      <w:proofErr w:type="spellStart"/>
      <w:r w:rsidRPr="00CA6C49">
        <w:rPr>
          <w:rFonts w:ascii="Arial" w:hAnsi="Arial" w:cs="Arial" w:hint="eastAsia"/>
          <w:sz w:val="18"/>
          <w:szCs w:val="18"/>
        </w:rPr>
        <w:t>cn</w:t>
      </w:r>
      <w:proofErr w:type="spellEnd"/>
      <w:r w:rsidRPr="00CA6C49">
        <w:rPr>
          <w:rFonts w:ascii="Arial" w:hAnsi="Arial" w:cs="Arial" w:hint="eastAsia"/>
          <w:sz w:val="18"/>
          <w:szCs w:val="18"/>
        </w:rPr>
        <w:t>），与接收单位在网上签订就业协议书，学校审核存档，由学校到山东省人力资源和社会保障厅办理报到证（每月月底）；</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2</w:t>
      </w:r>
      <w:r w:rsidRPr="00CA6C49">
        <w:rPr>
          <w:rFonts w:ascii="Arial" w:hAnsi="Arial" w:cs="Arial" w:hint="eastAsia"/>
          <w:sz w:val="18"/>
          <w:szCs w:val="18"/>
        </w:rPr>
        <w:t>）毕业生持毕业证、身份证、协议书到校领取就业报到证；</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3</w:t>
      </w:r>
      <w:r w:rsidRPr="00CA6C49">
        <w:rPr>
          <w:rFonts w:ascii="Arial" w:hAnsi="Arial" w:cs="Arial" w:hint="eastAsia"/>
          <w:sz w:val="18"/>
          <w:szCs w:val="18"/>
        </w:rPr>
        <w:t>）毕业生到户籍科办理户口迁移；</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4</w:t>
      </w:r>
      <w:r w:rsidRPr="00CA6C49">
        <w:rPr>
          <w:rFonts w:ascii="Arial" w:hAnsi="Arial" w:cs="Arial" w:hint="eastAsia"/>
          <w:sz w:val="18"/>
          <w:szCs w:val="18"/>
        </w:rPr>
        <w:t>）毕业生持报到证、“户口迁移证”到单位办理报到及落户手续。</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2</w:t>
      </w:r>
      <w:r w:rsidRPr="00CA6C49">
        <w:rPr>
          <w:rFonts w:ascii="Arial" w:hAnsi="Arial" w:cs="Arial" w:hint="eastAsia"/>
          <w:sz w:val="18"/>
          <w:szCs w:val="18"/>
        </w:rPr>
        <w:t>．在山东省外就业的手续办理流程：</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lastRenderedPageBreak/>
        <w:t>（</w:t>
      </w:r>
      <w:r w:rsidRPr="00CA6C49">
        <w:rPr>
          <w:rFonts w:ascii="Arial" w:hAnsi="Arial" w:cs="Arial" w:hint="eastAsia"/>
          <w:sz w:val="18"/>
          <w:szCs w:val="18"/>
        </w:rPr>
        <w:t>1</w:t>
      </w:r>
      <w:r w:rsidRPr="00CA6C49">
        <w:rPr>
          <w:rFonts w:ascii="Arial" w:hAnsi="Arial" w:cs="Arial" w:hint="eastAsia"/>
          <w:sz w:val="18"/>
          <w:szCs w:val="18"/>
        </w:rPr>
        <w:t>）毕业生从学校领取一式四份就业协议书，并与接收单位签定就业协议；</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2</w:t>
      </w:r>
      <w:r w:rsidRPr="00CA6C49">
        <w:rPr>
          <w:rFonts w:ascii="Arial" w:hAnsi="Arial" w:cs="Arial" w:hint="eastAsia"/>
          <w:sz w:val="18"/>
          <w:szCs w:val="18"/>
        </w:rPr>
        <w:t>）毕业生登陆“山东高校毕业生就业信息网”（</w:t>
      </w:r>
      <w:r w:rsidRPr="00CA6C49">
        <w:rPr>
          <w:rFonts w:ascii="Arial" w:hAnsi="Arial" w:cs="Arial" w:hint="eastAsia"/>
          <w:sz w:val="18"/>
          <w:szCs w:val="18"/>
        </w:rPr>
        <w:t>www</w:t>
      </w:r>
      <w:r w:rsidRPr="00CA6C49">
        <w:rPr>
          <w:rFonts w:ascii="Arial" w:hAnsi="Arial" w:cs="Arial" w:hint="eastAsia"/>
          <w:sz w:val="18"/>
          <w:szCs w:val="18"/>
        </w:rPr>
        <w:t>．</w:t>
      </w:r>
      <w:proofErr w:type="spellStart"/>
      <w:r w:rsidRPr="00CA6C49">
        <w:rPr>
          <w:rFonts w:ascii="Arial" w:hAnsi="Arial" w:cs="Arial" w:hint="eastAsia"/>
          <w:sz w:val="18"/>
          <w:szCs w:val="18"/>
        </w:rPr>
        <w:t>sdbys</w:t>
      </w:r>
      <w:proofErr w:type="spellEnd"/>
      <w:r w:rsidRPr="00CA6C49">
        <w:rPr>
          <w:rFonts w:ascii="Arial" w:hAnsi="Arial" w:cs="Arial" w:hint="eastAsia"/>
          <w:sz w:val="18"/>
          <w:szCs w:val="18"/>
        </w:rPr>
        <w:t>．</w:t>
      </w:r>
      <w:proofErr w:type="spellStart"/>
      <w:r w:rsidRPr="00CA6C49">
        <w:rPr>
          <w:rFonts w:ascii="Arial" w:hAnsi="Arial" w:cs="Arial" w:hint="eastAsia"/>
          <w:sz w:val="18"/>
          <w:szCs w:val="18"/>
        </w:rPr>
        <w:t>cn</w:t>
      </w:r>
      <w:proofErr w:type="spellEnd"/>
      <w:r w:rsidRPr="00CA6C49">
        <w:rPr>
          <w:rFonts w:ascii="Arial" w:hAnsi="Arial" w:cs="Arial" w:hint="eastAsia"/>
          <w:sz w:val="18"/>
          <w:szCs w:val="18"/>
        </w:rPr>
        <w:t>），申请“省外就业”，经学校审核通过后录入省外就业协议书，学校审核存档，由学校到山东省人力资源和社会保障厅办理报到证（每月月底）；</w:t>
      </w:r>
      <w:r w:rsidRPr="00CA6C49">
        <w:rPr>
          <w:rFonts w:ascii="Arial" w:hAnsi="Arial" w:cs="Arial" w:hint="eastAsia"/>
          <w:sz w:val="18"/>
          <w:szCs w:val="18"/>
        </w:rPr>
        <w:t xml:space="preserve"> </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3</w:t>
      </w:r>
      <w:r w:rsidRPr="00CA6C49">
        <w:rPr>
          <w:rFonts w:ascii="Arial" w:hAnsi="Arial" w:cs="Arial" w:hint="eastAsia"/>
          <w:sz w:val="18"/>
          <w:szCs w:val="18"/>
        </w:rPr>
        <w:t>）毕业生持毕业证、身份证、协议书到校领取就业报到证；</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4</w:t>
      </w:r>
      <w:r w:rsidRPr="00CA6C49">
        <w:rPr>
          <w:rFonts w:ascii="Arial" w:hAnsi="Arial" w:cs="Arial" w:hint="eastAsia"/>
          <w:sz w:val="18"/>
          <w:szCs w:val="18"/>
        </w:rPr>
        <w:t>）毕业生到户籍科办理户口迁移；</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5</w:t>
      </w:r>
      <w:r w:rsidRPr="00CA6C49">
        <w:rPr>
          <w:rFonts w:ascii="Arial" w:hAnsi="Arial" w:cs="Arial" w:hint="eastAsia"/>
          <w:sz w:val="18"/>
          <w:szCs w:val="18"/>
        </w:rPr>
        <w:t>）毕业生持报到证、“户口迁移证”到单位办理报到及落户手续。</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3</w:t>
      </w:r>
      <w:r w:rsidRPr="00CA6C49">
        <w:rPr>
          <w:rFonts w:ascii="Arial" w:hAnsi="Arial" w:cs="Arial" w:hint="eastAsia"/>
          <w:sz w:val="18"/>
          <w:szCs w:val="18"/>
        </w:rPr>
        <w:t>．回生源地就业手续办理流程：</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1</w:t>
      </w:r>
      <w:r w:rsidRPr="00CA6C49">
        <w:rPr>
          <w:rFonts w:ascii="Arial" w:hAnsi="Arial" w:cs="Arial" w:hint="eastAsia"/>
          <w:sz w:val="18"/>
          <w:szCs w:val="18"/>
        </w:rPr>
        <w:t>）毕业生登陆“山东高校毕业生就业信息网”（</w:t>
      </w:r>
      <w:r w:rsidRPr="00CA6C49">
        <w:rPr>
          <w:rFonts w:ascii="Arial" w:hAnsi="Arial" w:cs="Arial" w:hint="eastAsia"/>
          <w:sz w:val="18"/>
          <w:szCs w:val="18"/>
        </w:rPr>
        <w:t>www</w:t>
      </w:r>
      <w:r w:rsidRPr="00CA6C49">
        <w:rPr>
          <w:rFonts w:ascii="Arial" w:hAnsi="Arial" w:cs="Arial" w:hint="eastAsia"/>
          <w:sz w:val="18"/>
          <w:szCs w:val="18"/>
        </w:rPr>
        <w:t>．</w:t>
      </w:r>
      <w:proofErr w:type="spellStart"/>
      <w:r w:rsidRPr="00CA6C49">
        <w:rPr>
          <w:rFonts w:ascii="Arial" w:hAnsi="Arial" w:cs="Arial" w:hint="eastAsia"/>
          <w:sz w:val="18"/>
          <w:szCs w:val="18"/>
        </w:rPr>
        <w:t>sdbys</w:t>
      </w:r>
      <w:proofErr w:type="spellEnd"/>
      <w:r w:rsidRPr="00CA6C49">
        <w:rPr>
          <w:rFonts w:ascii="Arial" w:hAnsi="Arial" w:cs="Arial" w:hint="eastAsia"/>
          <w:sz w:val="18"/>
          <w:szCs w:val="18"/>
        </w:rPr>
        <w:t>．</w:t>
      </w:r>
      <w:proofErr w:type="spellStart"/>
      <w:r w:rsidRPr="00CA6C49">
        <w:rPr>
          <w:rFonts w:ascii="Arial" w:hAnsi="Arial" w:cs="Arial" w:hint="eastAsia"/>
          <w:sz w:val="18"/>
          <w:szCs w:val="18"/>
        </w:rPr>
        <w:t>cn</w:t>
      </w:r>
      <w:proofErr w:type="spellEnd"/>
      <w:r w:rsidRPr="00CA6C49">
        <w:rPr>
          <w:rFonts w:ascii="Arial" w:hAnsi="Arial" w:cs="Arial" w:hint="eastAsia"/>
          <w:sz w:val="18"/>
          <w:szCs w:val="18"/>
        </w:rPr>
        <w:t>），单击“缓派生申请回生源地”，学校审核通过，由学校到山东省人力资源和社会保障厅办理报到证（每月月底）；</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2</w:t>
      </w:r>
      <w:r w:rsidRPr="00CA6C49">
        <w:rPr>
          <w:rFonts w:ascii="Arial" w:hAnsi="Arial" w:cs="Arial" w:hint="eastAsia"/>
          <w:sz w:val="18"/>
          <w:szCs w:val="18"/>
        </w:rPr>
        <w:t>）毕业生持毕业证、身份证到校领取就业报到证；</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3</w:t>
      </w:r>
      <w:r w:rsidRPr="00CA6C49">
        <w:rPr>
          <w:rFonts w:ascii="Arial" w:hAnsi="Arial" w:cs="Arial" w:hint="eastAsia"/>
          <w:sz w:val="18"/>
          <w:szCs w:val="18"/>
        </w:rPr>
        <w:t>）毕业生到户籍科办理户口迁移；</w:t>
      </w:r>
    </w:p>
    <w:p w:rsidR="00B0431D" w:rsidRPr="00CA6C49" w:rsidRDefault="00B0431D" w:rsidP="00B0431D">
      <w:pPr>
        <w:adjustRightInd w:val="0"/>
        <w:snapToGrid w:val="0"/>
        <w:spacing w:line="360" w:lineRule="auto"/>
        <w:ind w:firstLineChars="200" w:firstLine="360"/>
        <w:jc w:val="left"/>
        <w:rPr>
          <w:rFonts w:ascii="Arial" w:hAnsi="Arial" w:cs="Arial" w:hint="eastAsia"/>
          <w:sz w:val="18"/>
          <w:szCs w:val="18"/>
        </w:rPr>
      </w:pPr>
      <w:r w:rsidRPr="00CA6C49">
        <w:rPr>
          <w:rFonts w:ascii="Arial" w:hAnsi="Arial" w:cs="Arial" w:hint="eastAsia"/>
          <w:sz w:val="18"/>
          <w:szCs w:val="18"/>
        </w:rPr>
        <w:t>（</w:t>
      </w:r>
      <w:r w:rsidRPr="00CA6C49">
        <w:rPr>
          <w:rFonts w:ascii="Arial" w:hAnsi="Arial" w:cs="Arial" w:hint="eastAsia"/>
          <w:sz w:val="18"/>
          <w:szCs w:val="18"/>
        </w:rPr>
        <w:t>4</w:t>
      </w:r>
      <w:r w:rsidRPr="00CA6C49">
        <w:rPr>
          <w:rFonts w:ascii="Arial" w:hAnsi="Arial" w:cs="Arial" w:hint="eastAsia"/>
          <w:sz w:val="18"/>
          <w:szCs w:val="18"/>
        </w:rPr>
        <w:t>）毕业生持报到证、“户口迁移证”到生源地人事部门办理报到及落户手续。</w:t>
      </w:r>
    </w:p>
    <w:p w:rsidR="00581AC8" w:rsidRPr="00B0431D" w:rsidRDefault="00581AC8"/>
    <w:sectPr w:rsidR="00581AC8" w:rsidRPr="00B0431D" w:rsidSect="00B0431D">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A9D" w:rsidRDefault="00753A9D" w:rsidP="00B0431D">
      <w:r>
        <w:separator/>
      </w:r>
    </w:p>
  </w:endnote>
  <w:endnote w:type="continuationSeparator" w:id="0">
    <w:p w:rsidR="00753A9D" w:rsidRDefault="00753A9D" w:rsidP="00B043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A9D" w:rsidRDefault="00753A9D" w:rsidP="00B0431D">
      <w:r>
        <w:separator/>
      </w:r>
    </w:p>
  </w:footnote>
  <w:footnote w:type="continuationSeparator" w:id="0">
    <w:p w:rsidR="00753A9D" w:rsidRDefault="00753A9D" w:rsidP="00B043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431D"/>
    <w:rsid w:val="00002100"/>
    <w:rsid w:val="000074EF"/>
    <w:rsid w:val="0000768C"/>
    <w:rsid w:val="00007C60"/>
    <w:rsid w:val="0001440B"/>
    <w:rsid w:val="00017465"/>
    <w:rsid w:val="00020F18"/>
    <w:rsid w:val="00023944"/>
    <w:rsid w:val="00025039"/>
    <w:rsid w:val="00030A00"/>
    <w:rsid w:val="00032841"/>
    <w:rsid w:val="000350D2"/>
    <w:rsid w:val="00037537"/>
    <w:rsid w:val="00040F8D"/>
    <w:rsid w:val="00041EC1"/>
    <w:rsid w:val="00043B6B"/>
    <w:rsid w:val="00047DF4"/>
    <w:rsid w:val="00050BAC"/>
    <w:rsid w:val="00051F61"/>
    <w:rsid w:val="000524D4"/>
    <w:rsid w:val="00052BA7"/>
    <w:rsid w:val="0005335E"/>
    <w:rsid w:val="00056060"/>
    <w:rsid w:val="0006343B"/>
    <w:rsid w:val="00070A8B"/>
    <w:rsid w:val="000724F3"/>
    <w:rsid w:val="000726E0"/>
    <w:rsid w:val="000829DF"/>
    <w:rsid w:val="00086135"/>
    <w:rsid w:val="00097FC4"/>
    <w:rsid w:val="000A01C3"/>
    <w:rsid w:val="000A1C2E"/>
    <w:rsid w:val="000A291A"/>
    <w:rsid w:val="000A5282"/>
    <w:rsid w:val="000B13D1"/>
    <w:rsid w:val="000B2E62"/>
    <w:rsid w:val="000B4777"/>
    <w:rsid w:val="000C23C8"/>
    <w:rsid w:val="000C2959"/>
    <w:rsid w:val="000C2C39"/>
    <w:rsid w:val="000C4642"/>
    <w:rsid w:val="000C7A5F"/>
    <w:rsid w:val="000D112E"/>
    <w:rsid w:val="000D1AC4"/>
    <w:rsid w:val="000D2E3C"/>
    <w:rsid w:val="000D3844"/>
    <w:rsid w:val="000D3D68"/>
    <w:rsid w:val="000D7354"/>
    <w:rsid w:val="000E5254"/>
    <w:rsid w:val="000E6052"/>
    <w:rsid w:val="000E6520"/>
    <w:rsid w:val="000F0569"/>
    <w:rsid w:val="000F36A8"/>
    <w:rsid w:val="000F5F2A"/>
    <w:rsid w:val="0010050F"/>
    <w:rsid w:val="00101CD4"/>
    <w:rsid w:val="00102927"/>
    <w:rsid w:val="00102E65"/>
    <w:rsid w:val="0010351F"/>
    <w:rsid w:val="0010462E"/>
    <w:rsid w:val="00104AE2"/>
    <w:rsid w:val="00105E5B"/>
    <w:rsid w:val="00105F56"/>
    <w:rsid w:val="00112F40"/>
    <w:rsid w:val="00113569"/>
    <w:rsid w:val="00113DF0"/>
    <w:rsid w:val="00115E65"/>
    <w:rsid w:val="00115FBA"/>
    <w:rsid w:val="00120C24"/>
    <w:rsid w:val="0012486D"/>
    <w:rsid w:val="00125629"/>
    <w:rsid w:val="0012570A"/>
    <w:rsid w:val="001259ED"/>
    <w:rsid w:val="00125ECF"/>
    <w:rsid w:val="0013284C"/>
    <w:rsid w:val="00133E9D"/>
    <w:rsid w:val="00136069"/>
    <w:rsid w:val="001407C9"/>
    <w:rsid w:val="0014126A"/>
    <w:rsid w:val="00141FF4"/>
    <w:rsid w:val="0015054B"/>
    <w:rsid w:val="00157436"/>
    <w:rsid w:val="00157A9F"/>
    <w:rsid w:val="00167950"/>
    <w:rsid w:val="00170CFA"/>
    <w:rsid w:val="001726D5"/>
    <w:rsid w:val="0017501F"/>
    <w:rsid w:val="00175945"/>
    <w:rsid w:val="0017638A"/>
    <w:rsid w:val="001819F4"/>
    <w:rsid w:val="0018209D"/>
    <w:rsid w:val="00183BFC"/>
    <w:rsid w:val="00183DA7"/>
    <w:rsid w:val="00190513"/>
    <w:rsid w:val="001922C0"/>
    <w:rsid w:val="0019549B"/>
    <w:rsid w:val="00195745"/>
    <w:rsid w:val="00197A65"/>
    <w:rsid w:val="00197DFA"/>
    <w:rsid w:val="00197EF2"/>
    <w:rsid w:val="001A46A0"/>
    <w:rsid w:val="001B0033"/>
    <w:rsid w:val="001B06C8"/>
    <w:rsid w:val="001B6D9C"/>
    <w:rsid w:val="001D1F71"/>
    <w:rsid w:val="001D31DA"/>
    <w:rsid w:val="001D4A5E"/>
    <w:rsid w:val="001D5290"/>
    <w:rsid w:val="001D6C6C"/>
    <w:rsid w:val="001E0813"/>
    <w:rsid w:val="001E1B7A"/>
    <w:rsid w:val="001E555C"/>
    <w:rsid w:val="001E5AD9"/>
    <w:rsid w:val="001F30D1"/>
    <w:rsid w:val="001F63F7"/>
    <w:rsid w:val="002062A0"/>
    <w:rsid w:val="00220C2B"/>
    <w:rsid w:val="00225557"/>
    <w:rsid w:val="00233815"/>
    <w:rsid w:val="00233B74"/>
    <w:rsid w:val="00237C7D"/>
    <w:rsid w:val="00245EFB"/>
    <w:rsid w:val="002503AF"/>
    <w:rsid w:val="00251AA5"/>
    <w:rsid w:val="00252123"/>
    <w:rsid w:val="00253E38"/>
    <w:rsid w:val="00254C02"/>
    <w:rsid w:val="00254F6A"/>
    <w:rsid w:val="00260CAF"/>
    <w:rsid w:val="00265810"/>
    <w:rsid w:val="002713A7"/>
    <w:rsid w:val="00271741"/>
    <w:rsid w:val="0027618B"/>
    <w:rsid w:val="002762EC"/>
    <w:rsid w:val="00277D37"/>
    <w:rsid w:val="00283548"/>
    <w:rsid w:val="0028401B"/>
    <w:rsid w:val="002850B5"/>
    <w:rsid w:val="00287794"/>
    <w:rsid w:val="0029459D"/>
    <w:rsid w:val="002A0ADB"/>
    <w:rsid w:val="002A1C77"/>
    <w:rsid w:val="002A5BA5"/>
    <w:rsid w:val="002B1726"/>
    <w:rsid w:val="002B4F72"/>
    <w:rsid w:val="002B55B4"/>
    <w:rsid w:val="002C2964"/>
    <w:rsid w:val="002C4EF7"/>
    <w:rsid w:val="002C69D7"/>
    <w:rsid w:val="002D2666"/>
    <w:rsid w:val="002D6C99"/>
    <w:rsid w:val="002E055C"/>
    <w:rsid w:val="002E056D"/>
    <w:rsid w:val="002E202E"/>
    <w:rsid w:val="002E3E2D"/>
    <w:rsid w:val="002E420A"/>
    <w:rsid w:val="002E646D"/>
    <w:rsid w:val="002F065F"/>
    <w:rsid w:val="002F123D"/>
    <w:rsid w:val="002F17EB"/>
    <w:rsid w:val="002F3C6D"/>
    <w:rsid w:val="002F5E48"/>
    <w:rsid w:val="00300F2E"/>
    <w:rsid w:val="00301215"/>
    <w:rsid w:val="00305326"/>
    <w:rsid w:val="003054FB"/>
    <w:rsid w:val="003072BA"/>
    <w:rsid w:val="00311995"/>
    <w:rsid w:val="00313177"/>
    <w:rsid w:val="00316A0B"/>
    <w:rsid w:val="003174A4"/>
    <w:rsid w:val="00320D80"/>
    <w:rsid w:val="00322A94"/>
    <w:rsid w:val="00322BF2"/>
    <w:rsid w:val="00323355"/>
    <w:rsid w:val="00324F26"/>
    <w:rsid w:val="00325088"/>
    <w:rsid w:val="00333DE0"/>
    <w:rsid w:val="00342E36"/>
    <w:rsid w:val="0034408D"/>
    <w:rsid w:val="00347929"/>
    <w:rsid w:val="00350D49"/>
    <w:rsid w:val="003513CC"/>
    <w:rsid w:val="00351EEC"/>
    <w:rsid w:val="00353368"/>
    <w:rsid w:val="00354045"/>
    <w:rsid w:val="00354250"/>
    <w:rsid w:val="00362C14"/>
    <w:rsid w:val="00365E5C"/>
    <w:rsid w:val="003676D3"/>
    <w:rsid w:val="0037250F"/>
    <w:rsid w:val="00374E0E"/>
    <w:rsid w:val="00375107"/>
    <w:rsid w:val="00375BEF"/>
    <w:rsid w:val="00376E99"/>
    <w:rsid w:val="00380111"/>
    <w:rsid w:val="003828B5"/>
    <w:rsid w:val="00383B48"/>
    <w:rsid w:val="00384A61"/>
    <w:rsid w:val="003854B0"/>
    <w:rsid w:val="00390C65"/>
    <w:rsid w:val="003915F8"/>
    <w:rsid w:val="0039425A"/>
    <w:rsid w:val="00394623"/>
    <w:rsid w:val="0039723B"/>
    <w:rsid w:val="003A5D56"/>
    <w:rsid w:val="003B08E2"/>
    <w:rsid w:val="003B3A7E"/>
    <w:rsid w:val="003B54BD"/>
    <w:rsid w:val="003B5B81"/>
    <w:rsid w:val="003B60AB"/>
    <w:rsid w:val="003C180B"/>
    <w:rsid w:val="003C2476"/>
    <w:rsid w:val="003C3DCA"/>
    <w:rsid w:val="003D1EBA"/>
    <w:rsid w:val="003D5AF1"/>
    <w:rsid w:val="003D79C7"/>
    <w:rsid w:val="003E182C"/>
    <w:rsid w:val="003E1F64"/>
    <w:rsid w:val="003E406A"/>
    <w:rsid w:val="003E6BB6"/>
    <w:rsid w:val="003F163E"/>
    <w:rsid w:val="003F24A8"/>
    <w:rsid w:val="003F3E09"/>
    <w:rsid w:val="003F47F7"/>
    <w:rsid w:val="003F51D8"/>
    <w:rsid w:val="00400DA3"/>
    <w:rsid w:val="00403CCD"/>
    <w:rsid w:val="00404CC6"/>
    <w:rsid w:val="00410E9D"/>
    <w:rsid w:val="004148DF"/>
    <w:rsid w:val="00414C39"/>
    <w:rsid w:val="00416B0A"/>
    <w:rsid w:val="00422AFC"/>
    <w:rsid w:val="0042525B"/>
    <w:rsid w:val="004276CB"/>
    <w:rsid w:val="004309FB"/>
    <w:rsid w:val="00433435"/>
    <w:rsid w:val="004361CF"/>
    <w:rsid w:val="004401F4"/>
    <w:rsid w:val="00441484"/>
    <w:rsid w:val="004418C7"/>
    <w:rsid w:val="004421F0"/>
    <w:rsid w:val="00442DF8"/>
    <w:rsid w:val="00444E9B"/>
    <w:rsid w:val="004461C4"/>
    <w:rsid w:val="004466C5"/>
    <w:rsid w:val="004578DB"/>
    <w:rsid w:val="0046109E"/>
    <w:rsid w:val="004616F0"/>
    <w:rsid w:val="00461BF7"/>
    <w:rsid w:val="00461FA9"/>
    <w:rsid w:val="00467594"/>
    <w:rsid w:val="00471EA5"/>
    <w:rsid w:val="00473FE3"/>
    <w:rsid w:val="00477E34"/>
    <w:rsid w:val="00482BA3"/>
    <w:rsid w:val="00483C27"/>
    <w:rsid w:val="0048636D"/>
    <w:rsid w:val="00493DEA"/>
    <w:rsid w:val="00496C93"/>
    <w:rsid w:val="004A660F"/>
    <w:rsid w:val="004A7215"/>
    <w:rsid w:val="004B15A9"/>
    <w:rsid w:val="004B2924"/>
    <w:rsid w:val="004B4F60"/>
    <w:rsid w:val="004D10E6"/>
    <w:rsid w:val="004D1C71"/>
    <w:rsid w:val="004D2161"/>
    <w:rsid w:val="004D5548"/>
    <w:rsid w:val="004D5AB7"/>
    <w:rsid w:val="004D6B2F"/>
    <w:rsid w:val="004E024E"/>
    <w:rsid w:val="004E02BB"/>
    <w:rsid w:val="004E4C39"/>
    <w:rsid w:val="004E4DB7"/>
    <w:rsid w:val="004E67B5"/>
    <w:rsid w:val="004E739F"/>
    <w:rsid w:val="004F28F0"/>
    <w:rsid w:val="004F44CB"/>
    <w:rsid w:val="004F545F"/>
    <w:rsid w:val="00503A61"/>
    <w:rsid w:val="0051063D"/>
    <w:rsid w:val="005119BA"/>
    <w:rsid w:val="00515987"/>
    <w:rsid w:val="005226E7"/>
    <w:rsid w:val="00522A5E"/>
    <w:rsid w:val="0052748C"/>
    <w:rsid w:val="00531D7E"/>
    <w:rsid w:val="00542037"/>
    <w:rsid w:val="00543873"/>
    <w:rsid w:val="00545CEB"/>
    <w:rsid w:val="00545DF5"/>
    <w:rsid w:val="0054626C"/>
    <w:rsid w:val="00547A76"/>
    <w:rsid w:val="005514BD"/>
    <w:rsid w:val="00555582"/>
    <w:rsid w:val="005567D8"/>
    <w:rsid w:val="005620B2"/>
    <w:rsid w:val="00562827"/>
    <w:rsid w:val="00565031"/>
    <w:rsid w:val="00566DD2"/>
    <w:rsid w:val="00567AD0"/>
    <w:rsid w:val="00567FDE"/>
    <w:rsid w:val="00571CA0"/>
    <w:rsid w:val="005733D2"/>
    <w:rsid w:val="005741F3"/>
    <w:rsid w:val="00574A65"/>
    <w:rsid w:val="00574D7E"/>
    <w:rsid w:val="00575CBA"/>
    <w:rsid w:val="00575EF6"/>
    <w:rsid w:val="00576BFE"/>
    <w:rsid w:val="00577F64"/>
    <w:rsid w:val="00580199"/>
    <w:rsid w:val="00581AC8"/>
    <w:rsid w:val="00590AEC"/>
    <w:rsid w:val="00590E79"/>
    <w:rsid w:val="005950BE"/>
    <w:rsid w:val="005A68CA"/>
    <w:rsid w:val="005A6910"/>
    <w:rsid w:val="005B0E0A"/>
    <w:rsid w:val="005B2169"/>
    <w:rsid w:val="005B54D3"/>
    <w:rsid w:val="005C1E00"/>
    <w:rsid w:val="005C47CD"/>
    <w:rsid w:val="005C4B5D"/>
    <w:rsid w:val="005C4F6F"/>
    <w:rsid w:val="005C68BB"/>
    <w:rsid w:val="005C6ED1"/>
    <w:rsid w:val="005C788F"/>
    <w:rsid w:val="005D11E2"/>
    <w:rsid w:val="005D70A5"/>
    <w:rsid w:val="005E132C"/>
    <w:rsid w:val="005E635F"/>
    <w:rsid w:val="005E6BED"/>
    <w:rsid w:val="005E6F37"/>
    <w:rsid w:val="005F2626"/>
    <w:rsid w:val="005F3919"/>
    <w:rsid w:val="0060042D"/>
    <w:rsid w:val="0060057D"/>
    <w:rsid w:val="006131BB"/>
    <w:rsid w:val="00613E32"/>
    <w:rsid w:val="00616353"/>
    <w:rsid w:val="00617F69"/>
    <w:rsid w:val="00626689"/>
    <w:rsid w:val="006316F9"/>
    <w:rsid w:val="006431EA"/>
    <w:rsid w:val="00644A4A"/>
    <w:rsid w:val="00651EDF"/>
    <w:rsid w:val="00652A0D"/>
    <w:rsid w:val="00652AEB"/>
    <w:rsid w:val="00654A16"/>
    <w:rsid w:val="00656868"/>
    <w:rsid w:val="00661A46"/>
    <w:rsid w:val="00662067"/>
    <w:rsid w:val="00667AA0"/>
    <w:rsid w:val="00667E28"/>
    <w:rsid w:val="00674D62"/>
    <w:rsid w:val="00676E98"/>
    <w:rsid w:val="006835BB"/>
    <w:rsid w:val="00683BCA"/>
    <w:rsid w:val="00684B22"/>
    <w:rsid w:val="00685C00"/>
    <w:rsid w:val="006872EF"/>
    <w:rsid w:val="006879EC"/>
    <w:rsid w:val="006944F3"/>
    <w:rsid w:val="006A0EDC"/>
    <w:rsid w:val="006A250C"/>
    <w:rsid w:val="006A428B"/>
    <w:rsid w:val="006B3615"/>
    <w:rsid w:val="006B730F"/>
    <w:rsid w:val="006C18E4"/>
    <w:rsid w:val="006C2073"/>
    <w:rsid w:val="006C4BB4"/>
    <w:rsid w:val="006C563A"/>
    <w:rsid w:val="006C69DB"/>
    <w:rsid w:val="006C7D0B"/>
    <w:rsid w:val="006D3244"/>
    <w:rsid w:val="006D3C3D"/>
    <w:rsid w:val="006D44E5"/>
    <w:rsid w:val="006D69A3"/>
    <w:rsid w:val="006D6C40"/>
    <w:rsid w:val="006E297F"/>
    <w:rsid w:val="006E4946"/>
    <w:rsid w:val="006E710F"/>
    <w:rsid w:val="006F19F5"/>
    <w:rsid w:val="006F2C0D"/>
    <w:rsid w:val="006F63C8"/>
    <w:rsid w:val="00705A81"/>
    <w:rsid w:val="00707D7D"/>
    <w:rsid w:val="00714EBA"/>
    <w:rsid w:val="0071683C"/>
    <w:rsid w:val="0071785E"/>
    <w:rsid w:val="00721C6F"/>
    <w:rsid w:val="0073588A"/>
    <w:rsid w:val="00747558"/>
    <w:rsid w:val="00752260"/>
    <w:rsid w:val="00753A9D"/>
    <w:rsid w:val="007555CD"/>
    <w:rsid w:val="00760728"/>
    <w:rsid w:val="007611EF"/>
    <w:rsid w:val="00761A35"/>
    <w:rsid w:val="0076619C"/>
    <w:rsid w:val="00767C78"/>
    <w:rsid w:val="00772424"/>
    <w:rsid w:val="00777272"/>
    <w:rsid w:val="007827CC"/>
    <w:rsid w:val="00783322"/>
    <w:rsid w:val="00783493"/>
    <w:rsid w:val="007847E6"/>
    <w:rsid w:val="007977F0"/>
    <w:rsid w:val="007A2045"/>
    <w:rsid w:val="007A2673"/>
    <w:rsid w:val="007A3DB2"/>
    <w:rsid w:val="007A45E4"/>
    <w:rsid w:val="007A5225"/>
    <w:rsid w:val="007A7AE8"/>
    <w:rsid w:val="007A7DD8"/>
    <w:rsid w:val="007B0B55"/>
    <w:rsid w:val="007B7375"/>
    <w:rsid w:val="007C09FD"/>
    <w:rsid w:val="007C0A2A"/>
    <w:rsid w:val="007C2A07"/>
    <w:rsid w:val="007C2F3E"/>
    <w:rsid w:val="007C64D1"/>
    <w:rsid w:val="007C6970"/>
    <w:rsid w:val="007C7B1D"/>
    <w:rsid w:val="007D2B22"/>
    <w:rsid w:val="007D43D3"/>
    <w:rsid w:val="007D4604"/>
    <w:rsid w:val="007D6BA1"/>
    <w:rsid w:val="00802711"/>
    <w:rsid w:val="00802751"/>
    <w:rsid w:val="008063CE"/>
    <w:rsid w:val="00807F48"/>
    <w:rsid w:val="008239C9"/>
    <w:rsid w:val="008255A0"/>
    <w:rsid w:val="00827709"/>
    <w:rsid w:val="00832AEC"/>
    <w:rsid w:val="00832E5F"/>
    <w:rsid w:val="008335B9"/>
    <w:rsid w:val="00834089"/>
    <w:rsid w:val="008366D4"/>
    <w:rsid w:val="0084043F"/>
    <w:rsid w:val="0084060F"/>
    <w:rsid w:val="00840E06"/>
    <w:rsid w:val="008463BE"/>
    <w:rsid w:val="00846666"/>
    <w:rsid w:val="00847763"/>
    <w:rsid w:val="008501F2"/>
    <w:rsid w:val="008506FB"/>
    <w:rsid w:val="008520A9"/>
    <w:rsid w:val="00863FBB"/>
    <w:rsid w:val="008641BF"/>
    <w:rsid w:val="0086529F"/>
    <w:rsid w:val="0086690C"/>
    <w:rsid w:val="00866B32"/>
    <w:rsid w:val="00866FAC"/>
    <w:rsid w:val="0086740F"/>
    <w:rsid w:val="00870272"/>
    <w:rsid w:val="00876FE2"/>
    <w:rsid w:val="0088062C"/>
    <w:rsid w:val="008809F5"/>
    <w:rsid w:val="0088446D"/>
    <w:rsid w:val="00884D94"/>
    <w:rsid w:val="00885018"/>
    <w:rsid w:val="0088615B"/>
    <w:rsid w:val="00894672"/>
    <w:rsid w:val="00895A58"/>
    <w:rsid w:val="00897EB5"/>
    <w:rsid w:val="008A73E2"/>
    <w:rsid w:val="008B1504"/>
    <w:rsid w:val="008B1C3A"/>
    <w:rsid w:val="008B2351"/>
    <w:rsid w:val="008B3189"/>
    <w:rsid w:val="008B3E0F"/>
    <w:rsid w:val="008B41F0"/>
    <w:rsid w:val="008B4642"/>
    <w:rsid w:val="008B5336"/>
    <w:rsid w:val="008C0B90"/>
    <w:rsid w:val="008C7C9D"/>
    <w:rsid w:val="008D068A"/>
    <w:rsid w:val="008D2EBA"/>
    <w:rsid w:val="008D44F7"/>
    <w:rsid w:val="008D540C"/>
    <w:rsid w:val="008D5505"/>
    <w:rsid w:val="008D58D1"/>
    <w:rsid w:val="008E1024"/>
    <w:rsid w:val="008E1BDE"/>
    <w:rsid w:val="008E6A92"/>
    <w:rsid w:val="008F165A"/>
    <w:rsid w:val="008F2ADE"/>
    <w:rsid w:val="008F6D64"/>
    <w:rsid w:val="0090091B"/>
    <w:rsid w:val="00901862"/>
    <w:rsid w:val="009040A4"/>
    <w:rsid w:val="0090421F"/>
    <w:rsid w:val="00907B80"/>
    <w:rsid w:val="00907FA4"/>
    <w:rsid w:val="0091389C"/>
    <w:rsid w:val="00913D9A"/>
    <w:rsid w:val="00914339"/>
    <w:rsid w:val="009218A2"/>
    <w:rsid w:val="00922436"/>
    <w:rsid w:val="00923B0F"/>
    <w:rsid w:val="00930253"/>
    <w:rsid w:val="009302E3"/>
    <w:rsid w:val="00940D0F"/>
    <w:rsid w:val="00943989"/>
    <w:rsid w:val="00944151"/>
    <w:rsid w:val="00945689"/>
    <w:rsid w:val="009479AA"/>
    <w:rsid w:val="00951C72"/>
    <w:rsid w:val="00962B7F"/>
    <w:rsid w:val="00970AB8"/>
    <w:rsid w:val="009728D5"/>
    <w:rsid w:val="009760ED"/>
    <w:rsid w:val="00976DAD"/>
    <w:rsid w:val="00987392"/>
    <w:rsid w:val="00987E63"/>
    <w:rsid w:val="009926C3"/>
    <w:rsid w:val="00997767"/>
    <w:rsid w:val="009A0157"/>
    <w:rsid w:val="009A0513"/>
    <w:rsid w:val="009A2AAD"/>
    <w:rsid w:val="009A2ABE"/>
    <w:rsid w:val="009A49B1"/>
    <w:rsid w:val="009A64A7"/>
    <w:rsid w:val="009A75C0"/>
    <w:rsid w:val="009A78B9"/>
    <w:rsid w:val="009B3704"/>
    <w:rsid w:val="009B3D1E"/>
    <w:rsid w:val="009B61F9"/>
    <w:rsid w:val="009C116D"/>
    <w:rsid w:val="009C6B23"/>
    <w:rsid w:val="009C6C75"/>
    <w:rsid w:val="009C7DA0"/>
    <w:rsid w:val="009D283D"/>
    <w:rsid w:val="009D29BF"/>
    <w:rsid w:val="009D331B"/>
    <w:rsid w:val="009D54C7"/>
    <w:rsid w:val="009D6CBD"/>
    <w:rsid w:val="009E0A50"/>
    <w:rsid w:val="009E162E"/>
    <w:rsid w:val="009E377D"/>
    <w:rsid w:val="009E3BD0"/>
    <w:rsid w:val="009E40D6"/>
    <w:rsid w:val="009E53DB"/>
    <w:rsid w:val="009F0C9D"/>
    <w:rsid w:val="009F24CD"/>
    <w:rsid w:val="009F6E77"/>
    <w:rsid w:val="00A0143B"/>
    <w:rsid w:val="00A0180A"/>
    <w:rsid w:val="00A060A8"/>
    <w:rsid w:val="00A17FDB"/>
    <w:rsid w:val="00A26893"/>
    <w:rsid w:val="00A31608"/>
    <w:rsid w:val="00A31DE7"/>
    <w:rsid w:val="00A3466E"/>
    <w:rsid w:val="00A4125D"/>
    <w:rsid w:val="00A43961"/>
    <w:rsid w:val="00A4505A"/>
    <w:rsid w:val="00A47351"/>
    <w:rsid w:val="00A478CC"/>
    <w:rsid w:val="00A51F2B"/>
    <w:rsid w:val="00A52F1A"/>
    <w:rsid w:val="00A555E1"/>
    <w:rsid w:val="00A55984"/>
    <w:rsid w:val="00A559BA"/>
    <w:rsid w:val="00A5700D"/>
    <w:rsid w:val="00A60B2B"/>
    <w:rsid w:val="00A61E7A"/>
    <w:rsid w:val="00A62F5C"/>
    <w:rsid w:val="00A67676"/>
    <w:rsid w:val="00A72BCF"/>
    <w:rsid w:val="00A759A6"/>
    <w:rsid w:val="00A77AF8"/>
    <w:rsid w:val="00A8219E"/>
    <w:rsid w:val="00A85551"/>
    <w:rsid w:val="00A863EB"/>
    <w:rsid w:val="00A93218"/>
    <w:rsid w:val="00A93EB9"/>
    <w:rsid w:val="00A94361"/>
    <w:rsid w:val="00AA32F6"/>
    <w:rsid w:val="00AA3427"/>
    <w:rsid w:val="00AA4C78"/>
    <w:rsid w:val="00AA4F11"/>
    <w:rsid w:val="00AA7261"/>
    <w:rsid w:val="00AA7843"/>
    <w:rsid w:val="00AB25C9"/>
    <w:rsid w:val="00AB2DB3"/>
    <w:rsid w:val="00AB2F31"/>
    <w:rsid w:val="00AB445E"/>
    <w:rsid w:val="00AB590A"/>
    <w:rsid w:val="00AB7B1A"/>
    <w:rsid w:val="00AC5225"/>
    <w:rsid w:val="00AD5412"/>
    <w:rsid w:val="00AD6C08"/>
    <w:rsid w:val="00AE18EA"/>
    <w:rsid w:val="00AE531C"/>
    <w:rsid w:val="00AE7D6A"/>
    <w:rsid w:val="00AF0C4E"/>
    <w:rsid w:val="00AF3519"/>
    <w:rsid w:val="00B00359"/>
    <w:rsid w:val="00B00408"/>
    <w:rsid w:val="00B00CF5"/>
    <w:rsid w:val="00B0259F"/>
    <w:rsid w:val="00B02724"/>
    <w:rsid w:val="00B0431D"/>
    <w:rsid w:val="00B06948"/>
    <w:rsid w:val="00B075E2"/>
    <w:rsid w:val="00B12D9C"/>
    <w:rsid w:val="00B2348B"/>
    <w:rsid w:val="00B2440E"/>
    <w:rsid w:val="00B2526A"/>
    <w:rsid w:val="00B25339"/>
    <w:rsid w:val="00B35BC8"/>
    <w:rsid w:val="00B40BA5"/>
    <w:rsid w:val="00B41C22"/>
    <w:rsid w:val="00B42F2F"/>
    <w:rsid w:val="00B43F30"/>
    <w:rsid w:val="00B44B07"/>
    <w:rsid w:val="00B465BB"/>
    <w:rsid w:val="00B475A9"/>
    <w:rsid w:val="00B525A0"/>
    <w:rsid w:val="00B5338E"/>
    <w:rsid w:val="00B544AA"/>
    <w:rsid w:val="00B552D6"/>
    <w:rsid w:val="00B56FD1"/>
    <w:rsid w:val="00B633BE"/>
    <w:rsid w:val="00B64380"/>
    <w:rsid w:val="00B64C8F"/>
    <w:rsid w:val="00B66A94"/>
    <w:rsid w:val="00B7072C"/>
    <w:rsid w:val="00B722DD"/>
    <w:rsid w:val="00B72804"/>
    <w:rsid w:val="00B73D41"/>
    <w:rsid w:val="00B73D4B"/>
    <w:rsid w:val="00B775C8"/>
    <w:rsid w:val="00B831B5"/>
    <w:rsid w:val="00B84874"/>
    <w:rsid w:val="00B9146E"/>
    <w:rsid w:val="00B9647C"/>
    <w:rsid w:val="00B96A28"/>
    <w:rsid w:val="00B9745D"/>
    <w:rsid w:val="00B979A9"/>
    <w:rsid w:val="00B979EE"/>
    <w:rsid w:val="00B97B2A"/>
    <w:rsid w:val="00BA1746"/>
    <w:rsid w:val="00BA381E"/>
    <w:rsid w:val="00BA520B"/>
    <w:rsid w:val="00BA5707"/>
    <w:rsid w:val="00BA7D08"/>
    <w:rsid w:val="00BB462A"/>
    <w:rsid w:val="00BB5E07"/>
    <w:rsid w:val="00BB66AC"/>
    <w:rsid w:val="00BC055D"/>
    <w:rsid w:val="00BC2222"/>
    <w:rsid w:val="00BC40B6"/>
    <w:rsid w:val="00BD05FE"/>
    <w:rsid w:val="00BD1B26"/>
    <w:rsid w:val="00BD39D1"/>
    <w:rsid w:val="00BE1844"/>
    <w:rsid w:val="00BE1D21"/>
    <w:rsid w:val="00BE3058"/>
    <w:rsid w:val="00BE6A96"/>
    <w:rsid w:val="00BF0249"/>
    <w:rsid w:val="00BF0D85"/>
    <w:rsid w:val="00BF3B17"/>
    <w:rsid w:val="00BF49C6"/>
    <w:rsid w:val="00BF54DD"/>
    <w:rsid w:val="00C00660"/>
    <w:rsid w:val="00C01E41"/>
    <w:rsid w:val="00C03C26"/>
    <w:rsid w:val="00C07EE8"/>
    <w:rsid w:val="00C10F9B"/>
    <w:rsid w:val="00C13821"/>
    <w:rsid w:val="00C13D03"/>
    <w:rsid w:val="00C14FD5"/>
    <w:rsid w:val="00C23474"/>
    <w:rsid w:val="00C2377F"/>
    <w:rsid w:val="00C237EE"/>
    <w:rsid w:val="00C256E0"/>
    <w:rsid w:val="00C362A3"/>
    <w:rsid w:val="00C37C94"/>
    <w:rsid w:val="00C41CA6"/>
    <w:rsid w:val="00C425F7"/>
    <w:rsid w:val="00C714EE"/>
    <w:rsid w:val="00C731E3"/>
    <w:rsid w:val="00C7458B"/>
    <w:rsid w:val="00C840CD"/>
    <w:rsid w:val="00C9075A"/>
    <w:rsid w:val="00C910F4"/>
    <w:rsid w:val="00C91838"/>
    <w:rsid w:val="00C91D01"/>
    <w:rsid w:val="00C97C90"/>
    <w:rsid w:val="00CA4104"/>
    <w:rsid w:val="00CA5869"/>
    <w:rsid w:val="00CA635A"/>
    <w:rsid w:val="00CB2224"/>
    <w:rsid w:val="00CB66A1"/>
    <w:rsid w:val="00CD08B4"/>
    <w:rsid w:val="00CD2949"/>
    <w:rsid w:val="00CD2975"/>
    <w:rsid w:val="00CD5415"/>
    <w:rsid w:val="00CE0BC0"/>
    <w:rsid w:val="00CE1B17"/>
    <w:rsid w:val="00CE3807"/>
    <w:rsid w:val="00CE46AC"/>
    <w:rsid w:val="00CE6471"/>
    <w:rsid w:val="00CF266C"/>
    <w:rsid w:val="00CF3294"/>
    <w:rsid w:val="00CF6277"/>
    <w:rsid w:val="00CF704D"/>
    <w:rsid w:val="00D06C02"/>
    <w:rsid w:val="00D1262C"/>
    <w:rsid w:val="00D1418C"/>
    <w:rsid w:val="00D1457F"/>
    <w:rsid w:val="00D14D5D"/>
    <w:rsid w:val="00D1678C"/>
    <w:rsid w:val="00D171EE"/>
    <w:rsid w:val="00D17897"/>
    <w:rsid w:val="00D20836"/>
    <w:rsid w:val="00D21545"/>
    <w:rsid w:val="00D23415"/>
    <w:rsid w:val="00D260CD"/>
    <w:rsid w:val="00D3063F"/>
    <w:rsid w:val="00D3272A"/>
    <w:rsid w:val="00D32A57"/>
    <w:rsid w:val="00D33973"/>
    <w:rsid w:val="00D34114"/>
    <w:rsid w:val="00D35354"/>
    <w:rsid w:val="00D35AFA"/>
    <w:rsid w:val="00D36151"/>
    <w:rsid w:val="00D3646A"/>
    <w:rsid w:val="00D36F8D"/>
    <w:rsid w:val="00D40D33"/>
    <w:rsid w:val="00D40D80"/>
    <w:rsid w:val="00D41F4D"/>
    <w:rsid w:val="00D43C80"/>
    <w:rsid w:val="00D46FF2"/>
    <w:rsid w:val="00D47ED8"/>
    <w:rsid w:val="00D50992"/>
    <w:rsid w:val="00D62ED0"/>
    <w:rsid w:val="00D62FDE"/>
    <w:rsid w:val="00D65673"/>
    <w:rsid w:val="00D72C43"/>
    <w:rsid w:val="00D73B52"/>
    <w:rsid w:val="00D7647A"/>
    <w:rsid w:val="00D76D88"/>
    <w:rsid w:val="00D84CA3"/>
    <w:rsid w:val="00D85E4C"/>
    <w:rsid w:val="00D86824"/>
    <w:rsid w:val="00D87A72"/>
    <w:rsid w:val="00D87B14"/>
    <w:rsid w:val="00D912AA"/>
    <w:rsid w:val="00D91A09"/>
    <w:rsid w:val="00DB110E"/>
    <w:rsid w:val="00DB339A"/>
    <w:rsid w:val="00DB34AE"/>
    <w:rsid w:val="00DB5D81"/>
    <w:rsid w:val="00DB6C7D"/>
    <w:rsid w:val="00DB797C"/>
    <w:rsid w:val="00DB7D27"/>
    <w:rsid w:val="00DC2235"/>
    <w:rsid w:val="00DC519F"/>
    <w:rsid w:val="00DC569D"/>
    <w:rsid w:val="00DC5AC0"/>
    <w:rsid w:val="00DC6729"/>
    <w:rsid w:val="00DD11C5"/>
    <w:rsid w:val="00DD255D"/>
    <w:rsid w:val="00DD2AAD"/>
    <w:rsid w:val="00DD33D9"/>
    <w:rsid w:val="00DD3891"/>
    <w:rsid w:val="00DD451D"/>
    <w:rsid w:val="00DD4DD0"/>
    <w:rsid w:val="00DD5258"/>
    <w:rsid w:val="00DD7268"/>
    <w:rsid w:val="00DD77B7"/>
    <w:rsid w:val="00DE1E41"/>
    <w:rsid w:val="00DE4F60"/>
    <w:rsid w:val="00DE5B2C"/>
    <w:rsid w:val="00DF0466"/>
    <w:rsid w:val="00DF2E60"/>
    <w:rsid w:val="00DF3A07"/>
    <w:rsid w:val="00DF530F"/>
    <w:rsid w:val="00E00B22"/>
    <w:rsid w:val="00E01A1A"/>
    <w:rsid w:val="00E03D4A"/>
    <w:rsid w:val="00E059EC"/>
    <w:rsid w:val="00E07301"/>
    <w:rsid w:val="00E10B0A"/>
    <w:rsid w:val="00E11B3C"/>
    <w:rsid w:val="00E11BD2"/>
    <w:rsid w:val="00E12823"/>
    <w:rsid w:val="00E128EE"/>
    <w:rsid w:val="00E129C0"/>
    <w:rsid w:val="00E12FA7"/>
    <w:rsid w:val="00E134B2"/>
    <w:rsid w:val="00E17FC9"/>
    <w:rsid w:val="00E20EC8"/>
    <w:rsid w:val="00E22176"/>
    <w:rsid w:val="00E23D23"/>
    <w:rsid w:val="00E240D6"/>
    <w:rsid w:val="00E25029"/>
    <w:rsid w:val="00E25911"/>
    <w:rsid w:val="00E25C9E"/>
    <w:rsid w:val="00E324E2"/>
    <w:rsid w:val="00E32678"/>
    <w:rsid w:val="00E326FD"/>
    <w:rsid w:val="00E335D3"/>
    <w:rsid w:val="00E35CD0"/>
    <w:rsid w:val="00E35D71"/>
    <w:rsid w:val="00E3635B"/>
    <w:rsid w:val="00E36E78"/>
    <w:rsid w:val="00E37A03"/>
    <w:rsid w:val="00E37EF7"/>
    <w:rsid w:val="00E41B15"/>
    <w:rsid w:val="00E4366B"/>
    <w:rsid w:val="00E43B15"/>
    <w:rsid w:val="00E43D74"/>
    <w:rsid w:val="00E46A31"/>
    <w:rsid w:val="00E518A0"/>
    <w:rsid w:val="00E52691"/>
    <w:rsid w:val="00E527F5"/>
    <w:rsid w:val="00E54480"/>
    <w:rsid w:val="00E54D38"/>
    <w:rsid w:val="00E57593"/>
    <w:rsid w:val="00E60B19"/>
    <w:rsid w:val="00E61EF9"/>
    <w:rsid w:val="00E6724B"/>
    <w:rsid w:val="00E67751"/>
    <w:rsid w:val="00E76C77"/>
    <w:rsid w:val="00E775B4"/>
    <w:rsid w:val="00E800B7"/>
    <w:rsid w:val="00E80205"/>
    <w:rsid w:val="00E80968"/>
    <w:rsid w:val="00E84A96"/>
    <w:rsid w:val="00E84BBF"/>
    <w:rsid w:val="00E857FF"/>
    <w:rsid w:val="00E9100D"/>
    <w:rsid w:val="00E9322C"/>
    <w:rsid w:val="00E961AD"/>
    <w:rsid w:val="00EA1960"/>
    <w:rsid w:val="00EA2240"/>
    <w:rsid w:val="00EA36BF"/>
    <w:rsid w:val="00EA7E0F"/>
    <w:rsid w:val="00EA7E9B"/>
    <w:rsid w:val="00EC03FF"/>
    <w:rsid w:val="00ED14EE"/>
    <w:rsid w:val="00ED5255"/>
    <w:rsid w:val="00EE50B0"/>
    <w:rsid w:val="00EE5868"/>
    <w:rsid w:val="00EE614B"/>
    <w:rsid w:val="00EE7660"/>
    <w:rsid w:val="00EF0E33"/>
    <w:rsid w:val="00EF3242"/>
    <w:rsid w:val="00EF4E17"/>
    <w:rsid w:val="00EF556E"/>
    <w:rsid w:val="00EF5BCF"/>
    <w:rsid w:val="00EF6303"/>
    <w:rsid w:val="00EF6F4B"/>
    <w:rsid w:val="00F0130C"/>
    <w:rsid w:val="00F02FC9"/>
    <w:rsid w:val="00F03EF2"/>
    <w:rsid w:val="00F0581F"/>
    <w:rsid w:val="00F07F82"/>
    <w:rsid w:val="00F11567"/>
    <w:rsid w:val="00F1543F"/>
    <w:rsid w:val="00F16DF9"/>
    <w:rsid w:val="00F20C23"/>
    <w:rsid w:val="00F25C87"/>
    <w:rsid w:val="00F26519"/>
    <w:rsid w:val="00F3386B"/>
    <w:rsid w:val="00F3455D"/>
    <w:rsid w:val="00F4465A"/>
    <w:rsid w:val="00F460F0"/>
    <w:rsid w:val="00F46CEC"/>
    <w:rsid w:val="00F46DD2"/>
    <w:rsid w:val="00F513F4"/>
    <w:rsid w:val="00F540ED"/>
    <w:rsid w:val="00F5525F"/>
    <w:rsid w:val="00F5611A"/>
    <w:rsid w:val="00F574BC"/>
    <w:rsid w:val="00F730FE"/>
    <w:rsid w:val="00F73150"/>
    <w:rsid w:val="00F73A40"/>
    <w:rsid w:val="00F7433F"/>
    <w:rsid w:val="00F751A9"/>
    <w:rsid w:val="00F82F67"/>
    <w:rsid w:val="00F834FB"/>
    <w:rsid w:val="00F852F8"/>
    <w:rsid w:val="00F85642"/>
    <w:rsid w:val="00F86EC4"/>
    <w:rsid w:val="00F918F9"/>
    <w:rsid w:val="00F926B4"/>
    <w:rsid w:val="00F93B07"/>
    <w:rsid w:val="00FA0079"/>
    <w:rsid w:val="00FA20FA"/>
    <w:rsid w:val="00FA2E6E"/>
    <w:rsid w:val="00FA4F3B"/>
    <w:rsid w:val="00FA50C6"/>
    <w:rsid w:val="00FA6949"/>
    <w:rsid w:val="00FA75D0"/>
    <w:rsid w:val="00FA779F"/>
    <w:rsid w:val="00FB090F"/>
    <w:rsid w:val="00FB3026"/>
    <w:rsid w:val="00FB58EF"/>
    <w:rsid w:val="00FC0295"/>
    <w:rsid w:val="00FC1F09"/>
    <w:rsid w:val="00FC66A3"/>
    <w:rsid w:val="00FC7F93"/>
    <w:rsid w:val="00FD300E"/>
    <w:rsid w:val="00FD3CEB"/>
    <w:rsid w:val="00FD3CEF"/>
    <w:rsid w:val="00FD6F8F"/>
    <w:rsid w:val="00FE2CBF"/>
    <w:rsid w:val="00FE30FE"/>
    <w:rsid w:val="00FE3BA8"/>
    <w:rsid w:val="00FE58ED"/>
    <w:rsid w:val="00FE7856"/>
    <w:rsid w:val="00FE7A35"/>
    <w:rsid w:val="00FF1D11"/>
    <w:rsid w:val="00FF286E"/>
    <w:rsid w:val="00FF36E5"/>
    <w:rsid w:val="00FF4956"/>
    <w:rsid w:val="00FF66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3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431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0431D"/>
    <w:rPr>
      <w:sz w:val="18"/>
      <w:szCs w:val="18"/>
    </w:rPr>
  </w:style>
  <w:style w:type="paragraph" w:styleId="a4">
    <w:name w:val="footer"/>
    <w:basedOn w:val="a"/>
    <w:link w:val="Char0"/>
    <w:uiPriority w:val="99"/>
    <w:semiHidden/>
    <w:unhideWhenUsed/>
    <w:rsid w:val="00B043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0431D"/>
    <w:rPr>
      <w:sz w:val="18"/>
      <w:szCs w:val="18"/>
    </w:rPr>
  </w:style>
  <w:style w:type="paragraph" w:styleId="a5">
    <w:name w:val="Plain Text"/>
    <w:basedOn w:val="a"/>
    <w:link w:val="Char1"/>
    <w:rsid w:val="00B0431D"/>
    <w:rPr>
      <w:rFonts w:ascii="宋体" w:hAnsi="Courier New" w:cs="Courier New"/>
      <w:szCs w:val="21"/>
    </w:rPr>
  </w:style>
  <w:style w:type="character" w:customStyle="1" w:styleId="Char1">
    <w:name w:val="纯文本 Char"/>
    <w:basedOn w:val="a0"/>
    <w:link w:val="a5"/>
    <w:rsid w:val="00B0431D"/>
    <w:rPr>
      <w:rFonts w:ascii="宋体" w:eastAsia="宋体" w:hAnsi="Courier New" w:cs="Courier New"/>
      <w:szCs w:val="21"/>
    </w:rPr>
  </w:style>
  <w:style w:type="paragraph" w:customStyle="1" w:styleId="111">
    <w:name w:val="标题111"/>
    <w:basedOn w:val="a"/>
    <w:rsid w:val="00B0431D"/>
    <w:pPr>
      <w:jc w:val="center"/>
    </w:pPr>
    <w:rPr>
      <w:rFonts w:ascii="宋体" w:hAnsi="宋体"/>
      <w:b/>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wmf"/><Relationship Id="rId5" Type="http://schemas.openxmlformats.org/officeDocument/2006/relationships/endnotes" Target="endnotes.xml"/><Relationship Id="rId15" Type="http://schemas.openxmlformats.org/officeDocument/2006/relationships/oleObject" Target="embeddings/oleObject2.bin"/><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8.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1710</Words>
  <Characters>9752</Characters>
  <Application>Microsoft Office Word</Application>
  <DocSecurity>0</DocSecurity>
  <Lines>81</Lines>
  <Paragraphs>22</Paragraphs>
  <ScaleCrop>false</ScaleCrop>
  <Company/>
  <LinksUpToDate>false</LinksUpToDate>
  <CharactersWithSpaces>11440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2016-09-21T01:21:00Z</dcterms:created>
  <dcterms:modified xsi:type="dcterms:W3CDTF">2016-09-21T01:27:00Z</dcterms:modified>
</cp:coreProperties>
</file>